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B18A7" w14:textId="3F0178CD" w:rsidR="00266B48" w:rsidRPr="00266B48" w:rsidRDefault="00BF6C5C" w:rsidP="00266B48">
      <w:pPr>
        <w:rPr>
          <w:rFonts w:ascii="Arial" w:hAnsi="Arial" w:cs="Arial"/>
        </w:rPr>
      </w:pPr>
      <w:r w:rsidRPr="0002066E">
        <w:rPr>
          <w:rFonts w:ascii="Calibri" w:eastAsia="Calibri" w:hAnsi="Calibri"/>
          <w:noProof/>
        </w:rPr>
        <w:drawing>
          <wp:anchor distT="0" distB="0" distL="114300" distR="114300" simplePos="0" relativeHeight="251659264" behindDoc="1" locked="0" layoutInCell="1" allowOverlap="1" wp14:anchorId="3B9F0EC4" wp14:editId="39A6409F">
            <wp:simplePos x="0" y="0"/>
            <wp:positionH relativeFrom="margin">
              <wp:posOffset>2719387</wp:posOffset>
            </wp:positionH>
            <wp:positionV relativeFrom="paragraph">
              <wp:posOffset>169863</wp:posOffset>
            </wp:positionV>
            <wp:extent cx="3263156" cy="1101576"/>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CP-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3156" cy="1101576"/>
                    </a:xfrm>
                    <a:prstGeom prst="rect">
                      <a:avLst/>
                    </a:prstGeom>
                  </pic:spPr>
                </pic:pic>
              </a:graphicData>
            </a:graphic>
            <wp14:sizeRelH relativeFrom="page">
              <wp14:pctWidth>0</wp14:pctWidth>
            </wp14:sizeRelH>
            <wp14:sizeRelV relativeFrom="page">
              <wp14:pctHeight>0</wp14:pctHeight>
            </wp14:sizeRelV>
          </wp:anchor>
        </w:drawing>
      </w:r>
      <w:r w:rsidR="00266B48" w:rsidRPr="00266B48">
        <w:rPr>
          <w:rFonts w:ascii="Arial" w:hAnsi="Arial" w:cs="Arial"/>
          <w:b/>
          <w:bCs/>
        </w:rPr>
        <w:t xml:space="preserve">Annex 1 </w:t>
      </w:r>
      <w:r w:rsidR="00F40837">
        <w:rPr>
          <w:rFonts w:ascii="Arial" w:hAnsi="Arial" w:cs="Arial"/>
          <w:b/>
          <w:bCs/>
        </w:rPr>
        <w:t>.</w:t>
      </w:r>
      <w:r w:rsidR="000E57C2">
        <w:rPr>
          <w:rFonts w:ascii="Arial" w:hAnsi="Arial" w:cs="Arial"/>
          <w:b/>
          <w:bCs/>
        </w:rPr>
        <w:t>2</w:t>
      </w:r>
    </w:p>
    <w:p w14:paraId="4E6D851A" w14:textId="486BD30D" w:rsidR="00266B48" w:rsidRPr="00266B48" w:rsidRDefault="00266B48" w:rsidP="00097B6E">
      <w:pPr>
        <w:jc w:val="right"/>
        <w:rPr>
          <w:rFonts w:ascii="Arial" w:hAnsi="Arial" w:cs="Arial"/>
        </w:rPr>
      </w:pPr>
    </w:p>
    <w:p w14:paraId="5A981D65" w14:textId="77777777" w:rsidR="00266B48" w:rsidRPr="00266B48" w:rsidRDefault="00266B48" w:rsidP="00266B48">
      <w:pPr>
        <w:rPr>
          <w:rFonts w:ascii="Arial" w:hAnsi="Arial" w:cs="Arial"/>
        </w:rPr>
      </w:pPr>
    </w:p>
    <w:p w14:paraId="18AC9B90" w14:textId="77777777" w:rsidR="00266B48" w:rsidRPr="00266B48" w:rsidRDefault="00266B48" w:rsidP="00266B48">
      <w:pPr>
        <w:rPr>
          <w:rFonts w:ascii="Arial" w:hAnsi="Arial" w:cs="Arial"/>
        </w:rPr>
      </w:pPr>
    </w:p>
    <w:p w14:paraId="30D89E0F" w14:textId="77777777" w:rsidR="00266B48" w:rsidRPr="00266B48" w:rsidRDefault="00266B48" w:rsidP="00266B48">
      <w:pPr>
        <w:rPr>
          <w:rFonts w:ascii="Arial" w:hAnsi="Arial" w:cs="Arial"/>
        </w:rPr>
      </w:pPr>
    </w:p>
    <w:p w14:paraId="01346884" w14:textId="77777777" w:rsidR="00266B48" w:rsidRPr="00266B48" w:rsidRDefault="00266B48" w:rsidP="00266B48">
      <w:pPr>
        <w:rPr>
          <w:rFonts w:ascii="Arial" w:hAnsi="Arial" w:cs="Arial"/>
        </w:rPr>
      </w:pPr>
    </w:p>
    <w:p w14:paraId="529A32DE" w14:textId="77777777" w:rsidR="00266B48" w:rsidRPr="00266B48" w:rsidRDefault="00266B48" w:rsidP="00266B48">
      <w:pPr>
        <w:rPr>
          <w:rFonts w:ascii="Arial" w:hAnsi="Arial" w:cs="Arial"/>
        </w:rPr>
      </w:pPr>
    </w:p>
    <w:p w14:paraId="009E6138" w14:textId="77777777" w:rsidR="00266B48" w:rsidRPr="00266B48" w:rsidRDefault="00266B48" w:rsidP="00266B48">
      <w:pPr>
        <w:rPr>
          <w:rFonts w:ascii="Arial" w:hAnsi="Arial" w:cs="Arial"/>
        </w:rPr>
      </w:pPr>
    </w:p>
    <w:p w14:paraId="570455DE" w14:textId="77777777" w:rsidR="00266B48" w:rsidRPr="00266B48" w:rsidRDefault="00266B48" w:rsidP="00266B48">
      <w:pPr>
        <w:rPr>
          <w:rFonts w:ascii="Arial" w:hAnsi="Arial" w:cs="Arial"/>
        </w:rPr>
      </w:pPr>
    </w:p>
    <w:p w14:paraId="5C5F0C26" w14:textId="77777777" w:rsidR="00266B48" w:rsidRPr="00266B48" w:rsidRDefault="00266B48" w:rsidP="00266B48">
      <w:pPr>
        <w:rPr>
          <w:rFonts w:ascii="Arial" w:hAnsi="Arial" w:cs="Arial"/>
        </w:rPr>
      </w:pPr>
    </w:p>
    <w:p w14:paraId="456205B1" w14:textId="77777777" w:rsidR="00266B48" w:rsidRPr="00266B48" w:rsidRDefault="00266B48" w:rsidP="00266B48">
      <w:pPr>
        <w:rPr>
          <w:rFonts w:ascii="Arial" w:hAnsi="Arial" w:cs="Arial"/>
        </w:rPr>
      </w:pPr>
    </w:p>
    <w:p w14:paraId="5C8122C1" w14:textId="77777777" w:rsidR="00266B48" w:rsidRPr="00266B48" w:rsidRDefault="00266B48" w:rsidP="00266B48">
      <w:pPr>
        <w:rPr>
          <w:rFonts w:ascii="Arial" w:hAnsi="Arial" w:cs="Arial"/>
        </w:rPr>
      </w:pPr>
    </w:p>
    <w:p w14:paraId="611F1C94" w14:textId="77777777" w:rsidR="00266B48" w:rsidRPr="00266B48" w:rsidRDefault="00266B48" w:rsidP="00266B48">
      <w:pPr>
        <w:rPr>
          <w:rFonts w:ascii="Arial" w:hAnsi="Arial" w:cs="Arial"/>
        </w:rPr>
      </w:pPr>
      <w:bookmarkStart w:id="0" w:name="_GoBack"/>
      <w:bookmarkEnd w:id="0"/>
    </w:p>
    <w:p w14:paraId="01984B23" w14:textId="77777777" w:rsidR="00266B48" w:rsidRPr="00266B48" w:rsidRDefault="00266B48" w:rsidP="00266B48">
      <w:pPr>
        <w:rPr>
          <w:rFonts w:ascii="Arial" w:hAnsi="Arial" w:cs="Arial"/>
        </w:rPr>
      </w:pPr>
    </w:p>
    <w:p w14:paraId="4A872A5F" w14:textId="77777777" w:rsidR="00266B48" w:rsidRPr="00266B48" w:rsidRDefault="00266B48" w:rsidP="00266B48">
      <w:pPr>
        <w:rPr>
          <w:rFonts w:ascii="Arial" w:hAnsi="Arial" w:cs="Arial"/>
        </w:rPr>
      </w:pPr>
    </w:p>
    <w:p w14:paraId="3E71623E" w14:textId="77777777" w:rsidR="00266B48" w:rsidRPr="00266B48" w:rsidRDefault="00266B48" w:rsidP="00266B48">
      <w:pPr>
        <w:rPr>
          <w:rFonts w:ascii="Arial" w:hAnsi="Arial" w:cs="Arial"/>
          <w:b/>
          <w:bCs/>
          <w:sz w:val="40"/>
          <w:szCs w:val="40"/>
        </w:rPr>
      </w:pPr>
    </w:p>
    <w:p w14:paraId="1ED2C0C3" w14:textId="77777777" w:rsidR="00266B48" w:rsidRPr="00CF647C" w:rsidRDefault="00266B48" w:rsidP="00266B48">
      <w:pPr>
        <w:jc w:val="center"/>
        <w:rPr>
          <w:rFonts w:cstheme="minorHAnsi"/>
          <w:b/>
          <w:bCs/>
          <w:sz w:val="40"/>
          <w:szCs w:val="40"/>
        </w:rPr>
      </w:pPr>
      <w:r w:rsidRPr="00CF647C">
        <w:rPr>
          <w:rFonts w:cstheme="minorHAnsi"/>
          <w:b/>
          <w:bCs/>
          <w:sz w:val="40"/>
          <w:szCs w:val="40"/>
        </w:rPr>
        <w:t xml:space="preserve">Safeguarding and </w:t>
      </w:r>
      <w:r w:rsidR="00725736" w:rsidRPr="00CF647C">
        <w:rPr>
          <w:rFonts w:cstheme="minorHAnsi"/>
          <w:b/>
          <w:bCs/>
          <w:sz w:val="40"/>
          <w:szCs w:val="40"/>
        </w:rPr>
        <w:t>Child Protection Policy</w:t>
      </w:r>
    </w:p>
    <w:p w14:paraId="1639C352" w14:textId="77777777" w:rsidR="00266B48" w:rsidRPr="00CF647C" w:rsidRDefault="00266B48" w:rsidP="00266B48">
      <w:pPr>
        <w:jc w:val="center"/>
        <w:rPr>
          <w:rFonts w:cstheme="minorHAnsi"/>
          <w:b/>
          <w:bCs/>
          <w:sz w:val="40"/>
          <w:szCs w:val="40"/>
        </w:rPr>
      </w:pPr>
      <w:r w:rsidRPr="00CF647C">
        <w:rPr>
          <w:rFonts w:cstheme="minorHAnsi"/>
          <w:b/>
          <w:bCs/>
          <w:sz w:val="40"/>
          <w:szCs w:val="40"/>
        </w:rPr>
        <w:t xml:space="preserve">COVID-19 arrangements for  </w:t>
      </w:r>
    </w:p>
    <w:p w14:paraId="4106E965" w14:textId="77777777" w:rsidR="00266B48" w:rsidRPr="00CF647C" w:rsidRDefault="00266B48" w:rsidP="00266B48">
      <w:pPr>
        <w:jc w:val="center"/>
        <w:rPr>
          <w:rFonts w:cstheme="minorHAnsi"/>
          <w:b/>
          <w:bCs/>
          <w:sz w:val="40"/>
          <w:szCs w:val="40"/>
        </w:rPr>
      </w:pPr>
    </w:p>
    <w:p w14:paraId="4134A1E8" w14:textId="77777777" w:rsidR="00266B48" w:rsidRPr="00CF647C" w:rsidRDefault="008200B2" w:rsidP="00266B48">
      <w:pPr>
        <w:jc w:val="center"/>
        <w:rPr>
          <w:rFonts w:cstheme="minorHAnsi"/>
          <w:b/>
          <w:bCs/>
          <w:sz w:val="40"/>
          <w:szCs w:val="40"/>
        </w:rPr>
      </w:pPr>
      <w:r w:rsidRPr="00CF647C">
        <w:rPr>
          <w:rFonts w:cstheme="minorHAnsi"/>
          <w:b/>
          <w:bCs/>
          <w:sz w:val="40"/>
          <w:szCs w:val="40"/>
        </w:rPr>
        <w:t>City College Peterborough</w:t>
      </w:r>
    </w:p>
    <w:p w14:paraId="1B340F6F" w14:textId="77777777" w:rsidR="00266B48" w:rsidRPr="00CF647C" w:rsidRDefault="00266B48" w:rsidP="00266B48">
      <w:pPr>
        <w:rPr>
          <w:rFonts w:cstheme="minorHAnsi"/>
        </w:rPr>
      </w:pPr>
    </w:p>
    <w:p w14:paraId="3740DA1C" w14:textId="77777777" w:rsidR="00266B48" w:rsidRPr="00CF647C" w:rsidRDefault="00266B48" w:rsidP="00266B48">
      <w:pPr>
        <w:rPr>
          <w:rFonts w:cstheme="minorHAnsi"/>
        </w:rPr>
      </w:pPr>
    </w:p>
    <w:p w14:paraId="0D5D21AB" w14:textId="54891753" w:rsidR="008245AD" w:rsidRPr="008245AD" w:rsidRDefault="008245AD" w:rsidP="008245AD">
      <w:pPr>
        <w:spacing w:before="100" w:beforeAutospacing="1" w:after="100" w:afterAutospacing="1"/>
        <w:jc w:val="center"/>
        <w:outlineLvl w:val="0"/>
        <w:rPr>
          <w:rFonts w:ascii="Arial" w:eastAsia="Times New Roman" w:hAnsi="Arial" w:cs="Arial"/>
          <w:b/>
          <w:bCs/>
          <w:kern w:val="36"/>
          <w:sz w:val="28"/>
          <w:szCs w:val="28"/>
          <w:lang w:val="en" w:eastAsia="en-GB"/>
        </w:rPr>
      </w:pPr>
      <w:r w:rsidRPr="008245AD">
        <w:rPr>
          <w:rFonts w:ascii="Arial" w:hAnsi="Arial" w:cs="Arial"/>
          <w:b/>
          <w:bCs/>
          <w:sz w:val="28"/>
          <w:szCs w:val="28"/>
          <w:highlight w:val="yellow"/>
        </w:rPr>
        <w:t xml:space="preserve">Amendments </w:t>
      </w:r>
      <w:r w:rsidR="00B166FC" w:rsidRPr="00B166FC">
        <w:rPr>
          <w:rFonts w:ascii="Arial" w:hAnsi="Arial" w:cs="Arial"/>
          <w:b/>
          <w:bCs/>
          <w:sz w:val="28"/>
          <w:szCs w:val="28"/>
          <w:highlight w:val="yellow"/>
        </w:rPr>
        <w:t>highlighted in yellow</w:t>
      </w:r>
      <w:r w:rsidRPr="008245AD">
        <w:rPr>
          <w:rFonts w:ascii="Arial" w:hAnsi="Arial" w:cs="Arial"/>
          <w:b/>
          <w:bCs/>
          <w:sz w:val="28"/>
          <w:szCs w:val="28"/>
          <w:highlight w:val="yellow"/>
        </w:rPr>
        <w:t xml:space="preserve"> made on 2</w:t>
      </w:r>
      <w:r w:rsidR="00B166FC" w:rsidRPr="00B166FC">
        <w:rPr>
          <w:rFonts w:ascii="Arial" w:hAnsi="Arial" w:cs="Arial"/>
          <w:b/>
          <w:bCs/>
          <w:sz w:val="28"/>
          <w:szCs w:val="28"/>
          <w:highlight w:val="yellow"/>
        </w:rPr>
        <w:t>6</w:t>
      </w:r>
      <w:r w:rsidRPr="008245AD">
        <w:rPr>
          <w:rFonts w:ascii="Arial" w:hAnsi="Arial" w:cs="Arial"/>
          <w:b/>
          <w:bCs/>
          <w:sz w:val="28"/>
          <w:szCs w:val="28"/>
          <w:highlight w:val="yellow"/>
        </w:rPr>
        <w:t xml:space="preserve">/5/20 to reflect DfE updates to </w:t>
      </w:r>
      <w:r w:rsidRPr="008245AD">
        <w:rPr>
          <w:rFonts w:ascii="Arial" w:hAnsi="Arial" w:cs="Arial"/>
          <w:b/>
          <w:bCs/>
          <w:i/>
          <w:sz w:val="28"/>
          <w:szCs w:val="28"/>
          <w:highlight w:val="yellow"/>
        </w:rPr>
        <w:t>“</w:t>
      </w:r>
      <w:r w:rsidRPr="008245AD">
        <w:rPr>
          <w:rFonts w:ascii="Arial" w:eastAsia="Times New Roman" w:hAnsi="Arial" w:cs="Arial"/>
          <w:b/>
          <w:bCs/>
          <w:i/>
          <w:kern w:val="36"/>
          <w:sz w:val="28"/>
          <w:szCs w:val="28"/>
          <w:highlight w:val="yellow"/>
          <w:lang w:val="en" w:eastAsia="en-GB"/>
        </w:rPr>
        <w:t>Coronavirus (COVID-19): safeguarding in schools, colleges and other providers”</w:t>
      </w:r>
      <w:r w:rsidRPr="008245AD">
        <w:rPr>
          <w:rFonts w:ascii="Arial" w:eastAsia="Times New Roman" w:hAnsi="Arial" w:cs="Arial"/>
          <w:b/>
          <w:bCs/>
          <w:kern w:val="36"/>
          <w:sz w:val="28"/>
          <w:szCs w:val="28"/>
          <w:highlight w:val="yellow"/>
          <w:lang w:val="en" w:eastAsia="en-GB"/>
        </w:rPr>
        <w:t xml:space="preserve"> on 20/5/20.</w:t>
      </w:r>
    </w:p>
    <w:p w14:paraId="1E24AE72" w14:textId="77777777" w:rsidR="00266B48" w:rsidRPr="00CF647C" w:rsidRDefault="00266B48" w:rsidP="00266B48">
      <w:pPr>
        <w:rPr>
          <w:rFonts w:cstheme="minorHAnsi"/>
        </w:rPr>
      </w:pPr>
    </w:p>
    <w:p w14:paraId="00450F4E" w14:textId="77777777" w:rsidR="00266B48" w:rsidRPr="00CF647C" w:rsidRDefault="00266B48" w:rsidP="00266B48">
      <w:pPr>
        <w:rPr>
          <w:rFonts w:cstheme="minorHAnsi"/>
        </w:rPr>
      </w:pPr>
    </w:p>
    <w:p w14:paraId="7468C62D" w14:textId="77777777" w:rsidR="00266B48" w:rsidRPr="00CF647C" w:rsidRDefault="00266B48" w:rsidP="00266B48">
      <w:pPr>
        <w:rPr>
          <w:rFonts w:cstheme="minorHAnsi"/>
        </w:rPr>
      </w:pPr>
    </w:p>
    <w:p w14:paraId="728797F2" w14:textId="77777777" w:rsidR="00266B48" w:rsidRPr="00CF647C" w:rsidRDefault="00266B48" w:rsidP="00266B48">
      <w:pPr>
        <w:rPr>
          <w:rFonts w:cstheme="minorHAnsi"/>
        </w:rPr>
      </w:pPr>
    </w:p>
    <w:p w14:paraId="56DD00D8" w14:textId="77777777" w:rsidR="00266B48" w:rsidRPr="00CF647C" w:rsidRDefault="00266B48" w:rsidP="00266B48">
      <w:pPr>
        <w:rPr>
          <w:rFonts w:cstheme="minorHAnsi"/>
        </w:rPr>
      </w:pPr>
    </w:p>
    <w:p w14:paraId="777647E4" w14:textId="77777777" w:rsidR="00266B48" w:rsidRPr="00CF647C" w:rsidRDefault="00266B48" w:rsidP="00266B48">
      <w:pPr>
        <w:rPr>
          <w:rFonts w:cstheme="minorHAnsi"/>
        </w:rPr>
      </w:pPr>
    </w:p>
    <w:p w14:paraId="0FB0E579" w14:textId="77777777" w:rsidR="00266B48" w:rsidRPr="00CF647C" w:rsidRDefault="00266B48" w:rsidP="00266B48">
      <w:pPr>
        <w:rPr>
          <w:rFonts w:cstheme="minorHAnsi"/>
        </w:rPr>
      </w:pPr>
    </w:p>
    <w:p w14:paraId="10601F50" w14:textId="77777777" w:rsidR="00266B48" w:rsidRPr="00CF647C" w:rsidRDefault="00266B48" w:rsidP="00266B48">
      <w:pPr>
        <w:rPr>
          <w:rFonts w:cstheme="minorHAnsi"/>
        </w:rPr>
      </w:pPr>
    </w:p>
    <w:p w14:paraId="529DF70F" w14:textId="77777777" w:rsidR="00266B48" w:rsidRPr="00CF647C" w:rsidRDefault="00266B48" w:rsidP="00266B48">
      <w:pPr>
        <w:rPr>
          <w:rFonts w:cstheme="minorHAnsi"/>
        </w:rPr>
      </w:pPr>
    </w:p>
    <w:p w14:paraId="111BE0BB" w14:textId="77777777" w:rsidR="00266B48" w:rsidRPr="00CF647C" w:rsidRDefault="00266B48" w:rsidP="00266B48">
      <w:pPr>
        <w:rPr>
          <w:rFonts w:cstheme="minorHAnsi"/>
          <w:b/>
          <w:bCs/>
        </w:rPr>
      </w:pPr>
    </w:p>
    <w:p w14:paraId="75891715" w14:textId="77777777" w:rsidR="00266B48" w:rsidRPr="00CF647C" w:rsidRDefault="00266B48" w:rsidP="00266B48">
      <w:pPr>
        <w:rPr>
          <w:rFonts w:cstheme="minorHAnsi"/>
          <w:b/>
          <w:bCs/>
        </w:rPr>
      </w:pPr>
    </w:p>
    <w:p w14:paraId="274786D4" w14:textId="35B6C2BF" w:rsidR="00266B48" w:rsidRDefault="00912F5D" w:rsidP="00266B48">
      <w:pPr>
        <w:rPr>
          <w:rFonts w:eastAsia="Times New Roman"/>
        </w:rPr>
      </w:pPr>
      <w:r>
        <w:rPr>
          <w:rFonts w:eastAsia="Times New Roman"/>
        </w:rPr>
        <w:t>In consultation with the governors the chairman has agreed the enclosed changes to the safeguarding policy to take account of the current situation</w:t>
      </w:r>
    </w:p>
    <w:p w14:paraId="3F59F819" w14:textId="77777777" w:rsidR="00912F5D" w:rsidRPr="00CF647C" w:rsidRDefault="00912F5D" w:rsidP="00266B48">
      <w:pPr>
        <w:rPr>
          <w:rFonts w:cstheme="minorHAnsi"/>
          <w:b/>
          <w:bCs/>
        </w:rPr>
      </w:pPr>
    </w:p>
    <w:p w14:paraId="7E0C32C7" w14:textId="77777777" w:rsidR="00266B48" w:rsidRPr="00CF647C" w:rsidRDefault="00266B48" w:rsidP="00266B48">
      <w:pPr>
        <w:rPr>
          <w:rFonts w:cstheme="minorHAnsi"/>
        </w:rPr>
      </w:pPr>
      <w:r w:rsidRPr="00CF647C">
        <w:rPr>
          <w:rFonts w:cstheme="minorHAnsi"/>
          <w:b/>
          <w:bCs/>
        </w:rPr>
        <w:t>Policy owner:</w:t>
      </w:r>
      <w:r w:rsidRPr="00CF647C">
        <w:rPr>
          <w:rFonts w:cstheme="minorHAnsi"/>
        </w:rPr>
        <w:t xml:space="preserve"> </w:t>
      </w:r>
      <w:r w:rsidR="00097B6E" w:rsidRPr="00CF647C">
        <w:rPr>
          <w:rFonts w:cstheme="minorHAnsi"/>
        </w:rPr>
        <w:t>Julie Bennett</w:t>
      </w:r>
    </w:p>
    <w:p w14:paraId="3504EC3D" w14:textId="05B8B6AB" w:rsidR="00266B48" w:rsidRPr="00CF647C" w:rsidRDefault="00266B48" w:rsidP="00266B48">
      <w:pPr>
        <w:rPr>
          <w:rFonts w:cstheme="minorHAnsi"/>
          <w:b/>
          <w:bCs/>
        </w:rPr>
      </w:pPr>
      <w:r w:rsidRPr="00CF647C">
        <w:rPr>
          <w:rFonts w:cstheme="minorHAnsi"/>
          <w:b/>
          <w:bCs/>
        </w:rPr>
        <w:t xml:space="preserve">Date: </w:t>
      </w:r>
      <w:r w:rsidR="00F65C17" w:rsidRPr="00F65C17">
        <w:rPr>
          <w:rFonts w:cstheme="minorHAnsi"/>
          <w:b/>
          <w:bCs/>
          <w:highlight w:val="yellow"/>
        </w:rPr>
        <w:t>26</w:t>
      </w:r>
      <w:r w:rsidR="00F65C17" w:rsidRPr="00F65C17">
        <w:rPr>
          <w:rFonts w:cstheme="minorHAnsi"/>
          <w:b/>
          <w:bCs/>
          <w:highlight w:val="yellow"/>
          <w:vertAlign w:val="superscript"/>
        </w:rPr>
        <w:t>th</w:t>
      </w:r>
      <w:r w:rsidR="00F65C17" w:rsidRPr="00F65C17">
        <w:rPr>
          <w:rFonts w:cstheme="minorHAnsi"/>
          <w:b/>
          <w:bCs/>
          <w:highlight w:val="yellow"/>
        </w:rPr>
        <w:t xml:space="preserve"> May</w:t>
      </w:r>
      <w:r w:rsidR="00097B6E" w:rsidRPr="00F65C17">
        <w:rPr>
          <w:rFonts w:cstheme="minorHAnsi"/>
          <w:b/>
          <w:bCs/>
          <w:highlight w:val="yellow"/>
        </w:rPr>
        <w:t xml:space="preserve"> 2020</w:t>
      </w:r>
    </w:p>
    <w:p w14:paraId="18E7A206" w14:textId="14FD6733" w:rsidR="00266B48" w:rsidRPr="00CF647C" w:rsidRDefault="00266B48" w:rsidP="00266B48">
      <w:pPr>
        <w:rPr>
          <w:rFonts w:cstheme="minorHAnsi"/>
          <w:b/>
          <w:bCs/>
        </w:rPr>
      </w:pPr>
      <w:r w:rsidRPr="00CF647C">
        <w:rPr>
          <w:rFonts w:cstheme="minorHAnsi"/>
          <w:b/>
          <w:bCs/>
        </w:rPr>
        <w:t>Date shared with staff:</w:t>
      </w:r>
      <w:r w:rsidR="00097B6E" w:rsidRPr="00CF647C">
        <w:rPr>
          <w:rFonts w:cstheme="minorHAnsi"/>
          <w:b/>
          <w:bCs/>
        </w:rPr>
        <w:t xml:space="preserve"> </w:t>
      </w:r>
      <w:r w:rsidR="000008C1">
        <w:rPr>
          <w:rFonts w:cstheme="minorHAnsi"/>
          <w:b/>
          <w:bCs/>
        </w:rPr>
        <w:t>8</w:t>
      </w:r>
      <w:r w:rsidR="000008C1" w:rsidRPr="000008C1">
        <w:rPr>
          <w:rFonts w:cstheme="minorHAnsi"/>
          <w:b/>
          <w:bCs/>
          <w:vertAlign w:val="superscript"/>
        </w:rPr>
        <w:t>th</w:t>
      </w:r>
      <w:r w:rsidR="000008C1">
        <w:rPr>
          <w:rFonts w:cstheme="minorHAnsi"/>
          <w:b/>
          <w:bCs/>
        </w:rPr>
        <w:t xml:space="preserve"> June</w:t>
      </w:r>
      <w:r w:rsidR="00B31C67">
        <w:rPr>
          <w:rFonts w:cstheme="minorHAnsi"/>
          <w:b/>
          <w:bCs/>
        </w:rPr>
        <w:t xml:space="preserve"> 2020</w:t>
      </w:r>
    </w:p>
    <w:p w14:paraId="093F8D0F" w14:textId="58A1F55A" w:rsidR="00462FB3" w:rsidRDefault="00266B48" w:rsidP="00462FB3">
      <w:pPr>
        <w:rPr>
          <w:rFonts w:cstheme="minorHAnsi"/>
          <w:b/>
          <w:bCs/>
        </w:rPr>
      </w:pPr>
      <w:r w:rsidRPr="00CF647C">
        <w:rPr>
          <w:rFonts w:cstheme="minorHAnsi"/>
          <w:b/>
          <w:bCs/>
        </w:rPr>
        <w:t xml:space="preserve">Date published on </w:t>
      </w:r>
      <w:r w:rsidR="00097B6E" w:rsidRPr="00CF647C">
        <w:rPr>
          <w:rFonts w:cstheme="minorHAnsi"/>
          <w:b/>
          <w:bCs/>
        </w:rPr>
        <w:t>college</w:t>
      </w:r>
      <w:r w:rsidRPr="00CF647C">
        <w:rPr>
          <w:rFonts w:cstheme="minorHAnsi"/>
          <w:b/>
          <w:bCs/>
        </w:rPr>
        <w:t xml:space="preserve"> website:</w:t>
      </w:r>
      <w:r w:rsidR="00097B6E" w:rsidRPr="00CF647C">
        <w:rPr>
          <w:rFonts w:cstheme="minorHAnsi"/>
          <w:b/>
          <w:bCs/>
        </w:rPr>
        <w:t xml:space="preserve"> </w:t>
      </w:r>
      <w:r w:rsidR="000008C1">
        <w:rPr>
          <w:rFonts w:cstheme="minorHAnsi"/>
          <w:b/>
          <w:bCs/>
        </w:rPr>
        <w:t>8</w:t>
      </w:r>
      <w:r w:rsidR="000008C1" w:rsidRPr="000008C1">
        <w:rPr>
          <w:rFonts w:cstheme="minorHAnsi"/>
          <w:b/>
          <w:bCs/>
          <w:vertAlign w:val="superscript"/>
        </w:rPr>
        <w:t>th</w:t>
      </w:r>
      <w:r w:rsidR="000008C1">
        <w:rPr>
          <w:rFonts w:cstheme="minorHAnsi"/>
          <w:b/>
          <w:bCs/>
        </w:rPr>
        <w:t xml:space="preserve"> June</w:t>
      </w:r>
      <w:r w:rsidR="00B31C67">
        <w:rPr>
          <w:rFonts w:cstheme="minorHAnsi"/>
          <w:b/>
          <w:bCs/>
        </w:rPr>
        <w:t xml:space="preserve"> 2020</w:t>
      </w:r>
    </w:p>
    <w:p w14:paraId="596C1479" w14:textId="77777777" w:rsidR="006C47E2" w:rsidRPr="00CF647C" w:rsidRDefault="006C47E2" w:rsidP="00462FB3">
      <w:pPr>
        <w:rPr>
          <w:rFonts w:cstheme="minorHAnsi"/>
          <w:b/>
          <w:bCs/>
        </w:rPr>
      </w:pPr>
    </w:p>
    <w:p w14:paraId="661339DC" w14:textId="77777777" w:rsidR="00CA12C0" w:rsidRPr="00CF647C" w:rsidRDefault="00CA12C0" w:rsidP="00462FB3">
      <w:pPr>
        <w:rPr>
          <w:rFonts w:cstheme="minorHAnsi"/>
          <w:b/>
          <w:bCs/>
        </w:rPr>
      </w:pPr>
    </w:p>
    <w:p w14:paraId="0A9F9CB8" w14:textId="77777777" w:rsidR="00CA12C0" w:rsidRPr="0062483E" w:rsidRDefault="00CA12C0" w:rsidP="00462FB3">
      <w:pPr>
        <w:rPr>
          <w:rFonts w:ascii="Arial" w:hAnsi="Arial" w:cs="Arial"/>
          <w:b/>
          <w:bCs/>
        </w:rPr>
      </w:pPr>
    </w:p>
    <w:sdt>
      <w:sdtPr>
        <w:rPr>
          <w:rFonts w:asciiTheme="minorHAnsi" w:eastAsiaTheme="minorHAnsi" w:hAnsiTheme="minorHAnsi" w:cstheme="minorBidi"/>
          <w:b w:val="0"/>
          <w:bCs w:val="0"/>
          <w:color w:val="auto"/>
          <w:sz w:val="24"/>
          <w:szCs w:val="24"/>
          <w:lang w:val="en-GB"/>
        </w:rPr>
        <w:id w:val="-810085208"/>
        <w:docPartObj>
          <w:docPartGallery w:val="Table of Contents"/>
          <w:docPartUnique/>
        </w:docPartObj>
      </w:sdtPr>
      <w:sdtEndPr>
        <w:rPr>
          <w:noProof/>
          <w:sz w:val="22"/>
          <w:szCs w:val="22"/>
        </w:rPr>
      </w:sdtEndPr>
      <w:sdtContent>
        <w:p w14:paraId="4BF0F765" w14:textId="554C36BA" w:rsidR="006C47E2" w:rsidRPr="00554F50" w:rsidRDefault="006C47E2">
          <w:pPr>
            <w:pStyle w:val="TOCHeading"/>
            <w:rPr>
              <w:rFonts w:asciiTheme="minorHAnsi" w:hAnsiTheme="minorHAnsi" w:cstheme="minorHAnsi"/>
            </w:rPr>
          </w:pPr>
          <w:r w:rsidRPr="00554F50">
            <w:rPr>
              <w:rFonts w:asciiTheme="minorHAnsi" w:hAnsiTheme="minorHAnsi" w:cstheme="minorHAnsi"/>
            </w:rPr>
            <w:t>Table of Contents</w:t>
          </w:r>
        </w:p>
        <w:p w14:paraId="4D6DA363" w14:textId="76A40EE5" w:rsidR="0064292C" w:rsidRPr="004F4768" w:rsidRDefault="006C47E2">
          <w:pPr>
            <w:pStyle w:val="TOC1"/>
            <w:rPr>
              <w:rFonts w:eastAsiaTheme="minorEastAsia"/>
              <w:b w:val="0"/>
              <w:bCs w:val="0"/>
              <w:i w:val="0"/>
              <w:iCs w:val="0"/>
              <w:noProof/>
              <w:sz w:val="20"/>
              <w:szCs w:val="20"/>
              <w:lang w:eastAsia="zh-CN"/>
            </w:rPr>
          </w:pPr>
          <w:r w:rsidRPr="004F4768">
            <w:rPr>
              <w:rFonts w:cstheme="minorHAnsi"/>
              <w:b w:val="0"/>
              <w:bCs w:val="0"/>
              <w:i w:val="0"/>
              <w:iCs w:val="0"/>
              <w:sz w:val="22"/>
              <w:szCs w:val="22"/>
            </w:rPr>
            <w:fldChar w:fldCharType="begin"/>
          </w:r>
          <w:r w:rsidRPr="004F4768">
            <w:rPr>
              <w:rFonts w:cstheme="minorHAnsi"/>
              <w:b w:val="0"/>
              <w:bCs w:val="0"/>
              <w:i w:val="0"/>
              <w:iCs w:val="0"/>
              <w:sz w:val="22"/>
              <w:szCs w:val="22"/>
            </w:rPr>
            <w:instrText xml:space="preserve"> TOC \o "1-3" \h \z \u </w:instrText>
          </w:r>
          <w:r w:rsidRPr="004F4768">
            <w:rPr>
              <w:rFonts w:cstheme="minorHAnsi"/>
              <w:b w:val="0"/>
              <w:bCs w:val="0"/>
              <w:i w:val="0"/>
              <w:iCs w:val="0"/>
              <w:sz w:val="22"/>
              <w:szCs w:val="22"/>
            </w:rPr>
            <w:fldChar w:fldCharType="separate"/>
          </w:r>
          <w:hyperlink w:anchor="_Toc37230146" w:history="1">
            <w:r w:rsidR="0064292C" w:rsidRPr="004F4768">
              <w:rPr>
                <w:rStyle w:val="Hyperlink"/>
                <w:b w:val="0"/>
                <w:bCs w:val="0"/>
                <w:i w:val="0"/>
                <w:iCs w:val="0"/>
                <w:noProof/>
                <w:sz w:val="22"/>
                <w:szCs w:val="22"/>
              </w:rPr>
              <w:t>1.</w:t>
            </w:r>
            <w:r w:rsidR="0064292C" w:rsidRPr="004F4768">
              <w:rPr>
                <w:rFonts w:eastAsiaTheme="minorEastAsia"/>
                <w:b w:val="0"/>
                <w:bCs w:val="0"/>
                <w:i w:val="0"/>
                <w:iCs w:val="0"/>
                <w:noProof/>
                <w:sz w:val="20"/>
                <w:szCs w:val="20"/>
                <w:lang w:eastAsia="zh-CN"/>
              </w:rPr>
              <w:tab/>
            </w:r>
            <w:r w:rsidR="0064292C" w:rsidRPr="004F4768">
              <w:rPr>
                <w:rStyle w:val="Hyperlink"/>
                <w:b w:val="0"/>
                <w:bCs w:val="0"/>
                <w:i w:val="0"/>
                <w:iCs w:val="0"/>
                <w:noProof/>
                <w:sz w:val="22"/>
                <w:szCs w:val="22"/>
              </w:rPr>
              <w:t>Background</w:t>
            </w:r>
            <w:r w:rsidR="0064292C" w:rsidRPr="004F4768">
              <w:rPr>
                <w:b w:val="0"/>
                <w:bCs w:val="0"/>
                <w:i w:val="0"/>
                <w:iCs w:val="0"/>
                <w:noProof/>
                <w:webHidden/>
                <w:sz w:val="22"/>
                <w:szCs w:val="22"/>
              </w:rPr>
              <w:tab/>
            </w:r>
            <w:r w:rsidR="0064292C" w:rsidRPr="004F4768">
              <w:rPr>
                <w:b w:val="0"/>
                <w:bCs w:val="0"/>
                <w:i w:val="0"/>
                <w:iCs w:val="0"/>
                <w:noProof/>
                <w:webHidden/>
                <w:sz w:val="22"/>
                <w:szCs w:val="22"/>
              </w:rPr>
              <w:fldChar w:fldCharType="begin"/>
            </w:r>
            <w:r w:rsidR="0064292C" w:rsidRPr="004F4768">
              <w:rPr>
                <w:b w:val="0"/>
                <w:bCs w:val="0"/>
                <w:i w:val="0"/>
                <w:iCs w:val="0"/>
                <w:noProof/>
                <w:webHidden/>
                <w:sz w:val="22"/>
                <w:szCs w:val="22"/>
              </w:rPr>
              <w:instrText xml:space="preserve"> PAGEREF _Toc37230146 \h </w:instrText>
            </w:r>
            <w:r w:rsidR="0064292C" w:rsidRPr="004F4768">
              <w:rPr>
                <w:b w:val="0"/>
                <w:bCs w:val="0"/>
                <w:i w:val="0"/>
                <w:iCs w:val="0"/>
                <w:noProof/>
                <w:webHidden/>
                <w:sz w:val="22"/>
                <w:szCs w:val="22"/>
              </w:rPr>
            </w:r>
            <w:r w:rsidR="0064292C" w:rsidRPr="004F4768">
              <w:rPr>
                <w:b w:val="0"/>
                <w:bCs w:val="0"/>
                <w:i w:val="0"/>
                <w:iCs w:val="0"/>
                <w:noProof/>
                <w:webHidden/>
                <w:sz w:val="22"/>
                <w:szCs w:val="22"/>
              </w:rPr>
              <w:fldChar w:fldCharType="separate"/>
            </w:r>
            <w:r w:rsidR="0064292C" w:rsidRPr="004F4768">
              <w:rPr>
                <w:b w:val="0"/>
                <w:bCs w:val="0"/>
                <w:i w:val="0"/>
                <w:iCs w:val="0"/>
                <w:noProof/>
                <w:webHidden/>
                <w:sz w:val="22"/>
                <w:szCs w:val="22"/>
              </w:rPr>
              <w:t>3</w:t>
            </w:r>
            <w:r w:rsidR="0064292C" w:rsidRPr="004F4768">
              <w:rPr>
                <w:b w:val="0"/>
                <w:bCs w:val="0"/>
                <w:i w:val="0"/>
                <w:iCs w:val="0"/>
                <w:noProof/>
                <w:webHidden/>
                <w:sz w:val="22"/>
                <w:szCs w:val="22"/>
              </w:rPr>
              <w:fldChar w:fldCharType="end"/>
            </w:r>
          </w:hyperlink>
        </w:p>
        <w:p w14:paraId="0221EE4E" w14:textId="6AC5AF19" w:rsidR="0064292C" w:rsidRPr="004F4768" w:rsidRDefault="000008C1">
          <w:pPr>
            <w:pStyle w:val="TOC1"/>
            <w:rPr>
              <w:rFonts w:eastAsiaTheme="minorEastAsia"/>
              <w:b w:val="0"/>
              <w:bCs w:val="0"/>
              <w:i w:val="0"/>
              <w:iCs w:val="0"/>
              <w:noProof/>
              <w:sz w:val="20"/>
              <w:szCs w:val="20"/>
              <w:lang w:eastAsia="zh-CN"/>
            </w:rPr>
          </w:pPr>
          <w:hyperlink w:anchor="_Toc37230147" w:history="1">
            <w:r w:rsidR="0064292C" w:rsidRPr="004F4768">
              <w:rPr>
                <w:rStyle w:val="Hyperlink"/>
                <w:b w:val="0"/>
                <w:bCs w:val="0"/>
                <w:i w:val="0"/>
                <w:iCs w:val="0"/>
                <w:noProof/>
                <w:sz w:val="22"/>
                <w:szCs w:val="22"/>
              </w:rPr>
              <w:t>2.</w:t>
            </w:r>
            <w:r w:rsidR="0064292C" w:rsidRPr="004F4768">
              <w:rPr>
                <w:rFonts w:eastAsiaTheme="minorEastAsia"/>
                <w:b w:val="0"/>
                <w:bCs w:val="0"/>
                <w:i w:val="0"/>
                <w:iCs w:val="0"/>
                <w:noProof/>
                <w:sz w:val="20"/>
                <w:szCs w:val="20"/>
                <w:lang w:eastAsia="zh-CN"/>
              </w:rPr>
              <w:tab/>
            </w:r>
            <w:r w:rsidR="0064292C" w:rsidRPr="004F4768">
              <w:rPr>
                <w:rStyle w:val="Hyperlink"/>
                <w:b w:val="0"/>
                <w:bCs w:val="0"/>
                <w:i w:val="0"/>
                <w:iCs w:val="0"/>
                <w:noProof/>
                <w:sz w:val="22"/>
                <w:szCs w:val="22"/>
              </w:rPr>
              <w:t>Key contacts</w:t>
            </w:r>
            <w:r w:rsidR="0064292C" w:rsidRPr="004F4768">
              <w:rPr>
                <w:b w:val="0"/>
                <w:bCs w:val="0"/>
                <w:i w:val="0"/>
                <w:iCs w:val="0"/>
                <w:noProof/>
                <w:webHidden/>
                <w:sz w:val="22"/>
                <w:szCs w:val="22"/>
              </w:rPr>
              <w:tab/>
            </w:r>
            <w:r w:rsidR="0064292C" w:rsidRPr="004F4768">
              <w:rPr>
                <w:b w:val="0"/>
                <w:bCs w:val="0"/>
                <w:i w:val="0"/>
                <w:iCs w:val="0"/>
                <w:noProof/>
                <w:webHidden/>
                <w:sz w:val="22"/>
                <w:szCs w:val="22"/>
              </w:rPr>
              <w:fldChar w:fldCharType="begin"/>
            </w:r>
            <w:r w:rsidR="0064292C" w:rsidRPr="004F4768">
              <w:rPr>
                <w:b w:val="0"/>
                <w:bCs w:val="0"/>
                <w:i w:val="0"/>
                <w:iCs w:val="0"/>
                <w:noProof/>
                <w:webHidden/>
                <w:sz w:val="22"/>
                <w:szCs w:val="22"/>
              </w:rPr>
              <w:instrText xml:space="preserve"> PAGEREF _Toc37230147 \h </w:instrText>
            </w:r>
            <w:r w:rsidR="0064292C" w:rsidRPr="004F4768">
              <w:rPr>
                <w:b w:val="0"/>
                <w:bCs w:val="0"/>
                <w:i w:val="0"/>
                <w:iCs w:val="0"/>
                <w:noProof/>
                <w:webHidden/>
                <w:sz w:val="22"/>
                <w:szCs w:val="22"/>
              </w:rPr>
            </w:r>
            <w:r w:rsidR="0064292C" w:rsidRPr="004F4768">
              <w:rPr>
                <w:b w:val="0"/>
                <w:bCs w:val="0"/>
                <w:i w:val="0"/>
                <w:iCs w:val="0"/>
                <w:noProof/>
                <w:webHidden/>
                <w:sz w:val="22"/>
                <w:szCs w:val="22"/>
              </w:rPr>
              <w:fldChar w:fldCharType="separate"/>
            </w:r>
            <w:r w:rsidR="0064292C" w:rsidRPr="004F4768">
              <w:rPr>
                <w:b w:val="0"/>
                <w:bCs w:val="0"/>
                <w:i w:val="0"/>
                <w:iCs w:val="0"/>
                <w:noProof/>
                <w:webHidden/>
                <w:sz w:val="22"/>
                <w:szCs w:val="22"/>
              </w:rPr>
              <w:t>3</w:t>
            </w:r>
            <w:r w:rsidR="0064292C" w:rsidRPr="004F4768">
              <w:rPr>
                <w:b w:val="0"/>
                <w:bCs w:val="0"/>
                <w:i w:val="0"/>
                <w:iCs w:val="0"/>
                <w:noProof/>
                <w:webHidden/>
                <w:sz w:val="22"/>
                <w:szCs w:val="22"/>
              </w:rPr>
              <w:fldChar w:fldCharType="end"/>
            </w:r>
          </w:hyperlink>
        </w:p>
        <w:p w14:paraId="6ABFC893" w14:textId="66798002" w:rsidR="0064292C" w:rsidRPr="004F4768" w:rsidRDefault="000008C1">
          <w:pPr>
            <w:pStyle w:val="TOC1"/>
            <w:rPr>
              <w:rFonts w:eastAsiaTheme="minorEastAsia"/>
              <w:b w:val="0"/>
              <w:bCs w:val="0"/>
              <w:i w:val="0"/>
              <w:iCs w:val="0"/>
              <w:noProof/>
              <w:sz w:val="20"/>
              <w:szCs w:val="20"/>
              <w:lang w:eastAsia="zh-CN"/>
            </w:rPr>
          </w:pPr>
          <w:hyperlink w:anchor="_Toc37230148" w:history="1">
            <w:r w:rsidR="0064292C" w:rsidRPr="004F4768">
              <w:rPr>
                <w:rStyle w:val="Hyperlink"/>
                <w:b w:val="0"/>
                <w:bCs w:val="0"/>
                <w:i w:val="0"/>
                <w:iCs w:val="0"/>
                <w:noProof/>
                <w:sz w:val="22"/>
                <w:szCs w:val="22"/>
              </w:rPr>
              <w:t>3.</w:t>
            </w:r>
            <w:r w:rsidR="0064292C" w:rsidRPr="004F4768">
              <w:rPr>
                <w:rFonts w:eastAsiaTheme="minorEastAsia"/>
                <w:b w:val="0"/>
                <w:bCs w:val="0"/>
                <w:i w:val="0"/>
                <w:iCs w:val="0"/>
                <w:noProof/>
                <w:sz w:val="20"/>
                <w:szCs w:val="20"/>
                <w:lang w:eastAsia="zh-CN"/>
              </w:rPr>
              <w:tab/>
            </w:r>
            <w:r w:rsidR="0064292C" w:rsidRPr="004F4768">
              <w:rPr>
                <w:rStyle w:val="Hyperlink"/>
                <w:b w:val="0"/>
                <w:bCs w:val="0"/>
                <w:i w:val="0"/>
                <w:iCs w:val="0"/>
                <w:noProof/>
                <w:sz w:val="22"/>
                <w:szCs w:val="22"/>
              </w:rPr>
              <w:t>Vulnerable Young People Up To The Age of 25 with an Education, Health and Care Plan</w:t>
            </w:r>
            <w:r w:rsidR="0064292C" w:rsidRPr="004F4768">
              <w:rPr>
                <w:b w:val="0"/>
                <w:bCs w:val="0"/>
                <w:i w:val="0"/>
                <w:iCs w:val="0"/>
                <w:noProof/>
                <w:webHidden/>
                <w:sz w:val="22"/>
                <w:szCs w:val="22"/>
              </w:rPr>
              <w:tab/>
            </w:r>
            <w:r w:rsidR="0064292C" w:rsidRPr="004F4768">
              <w:rPr>
                <w:b w:val="0"/>
                <w:bCs w:val="0"/>
                <w:i w:val="0"/>
                <w:iCs w:val="0"/>
                <w:noProof/>
                <w:webHidden/>
                <w:sz w:val="22"/>
                <w:szCs w:val="22"/>
              </w:rPr>
              <w:fldChar w:fldCharType="begin"/>
            </w:r>
            <w:r w:rsidR="0064292C" w:rsidRPr="004F4768">
              <w:rPr>
                <w:b w:val="0"/>
                <w:bCs w:val="0"/>
                <w:i w:val="0"/>
                <w:iCs w:val="0"/>
                <w:noProof/>
                <w:webHidden/>
                <w:sz w:val="22"/>
                <w:szCs w:val="22"/>
              </w:rPr>
              <w:instrText xml:space="preserve"> PAGEREF _Toc37230148 \h </w:instrText>
            </w:r>
            <w:r w:rsidR="0064292C" w:rsidRPr="004F4768">
              <w:rPr>
                <w:b w:val="0"/>
                <w:bCs w:val="0"/>
                <w:i w:val="0"/>
                <w:iCs w:val="0"/>
                <w:noProof/>
                <w:webHidden/>
                <w:sz w:val="22"/>
                <w:szCs w:val="22"/>
              </w:rPr>
            </w:r>
            <w:r w:rsidR="0064292C" w:rsidRPr="004F4768">
              <w:rPr>
                <w:b w:val="0"/>
                <w:bCs w:val="0"/>
                <w:i w:val="0"/>
                <w:iCs w:val="0"/>
                <w:noProof/>
                <w:webHidden/>
                <w:sz w:val="22"/>
                <w:szCs w:val="22"/>
              </w:rPr>
              <w:fldChar w:fldCharType="separate"/>
            </w:r>
            <w:r w:rsidR="0064292C" w:rsidRPr="004F4768">
              <w:rPr>
                <w:b w:val="0"/>
                <w:bCs w:val="0"/>
                <w:i w:val="0"/>
                <w:iCs w:val="0"/>
                <w:noProof/>
                <w:webHidden/>
                <w:sz w:val="22"/>
                <w:szCs w:val="22"/>
              </w:rPr>
              <w:t>4</w:t>
            </w:r>
            <w:r w:rsidR="0064292C" w:rsidRPr="004F4768">
              <w:rPr>
                <w:b w:val="0"/>
                <w:bCs w:val="0"/>
                <w:i w:val="0"/>
                <w:iCs w:val="0"/>
                <w:noProof/>
                <w:webHidden/>
                <w:sz w:val="22"/>
                <w:szCs w:val="22"/>
              </w:rPr>
              <w:fldChar w:fldCharType="end"/>
            </w:r>
          </w:hyperlink>
        </w:p>
        <w:p w14:paraId="5A7EAFFB" w14:textId="4D030448" w:rsidR="0064292C" w:rsidRPr="004F4768" w:rsidRDefault="000008C1">
          <w:pPr>
            <w:pStyle w:val="TOC1"/>
            <w:rPr>
              <w:rFonts w:eastAsiaTheme="minorEastAsia"/>
              <w:b w:val="0"/>
              <w:bCs w:val="0"/>
              <w:i w:val="0"/>
              <w:iCs w:val="0"/>
              <w:noProof/>
              <w:sz w:val="20"/>
              <w:szCs w:val="20"/>
              <w:lang w:eastAsia="zh-CN"/>
            </w:rPr>
          </w:pPr>
          <w:hyperlink w:anchor="_Toc37230149" w:history="1">
            <w:r w:rsidR="0064292C" w:rsidRPr="004F4768">
              <w:rPr>
                <w:rStyle w:val="Hyperlink"/>
                <w:b w:val="0"/>
                <w:bCs w:val="0"/>
                <w:i w:val="0"/>
                <w:iCs w:val="0"/>
                <w:noProof/>
                <w:sz w:val="22"/>
                <w:szCs w:val="22"/>
              </w:rPr>
              <w:t>4.</w:t>
            </w:r>
            <w:r w:rsidR="0064292C" w:rsidRPr="004F4768">
              <w:rPr>
                <w:rFonts w:eastAsiaTheme="minorEastAsia"/>
                <w:b w:val="0"/>
                <w:bCs w:val="0"/>
                <w:i w:val="0"/>
                <w:iCs w:val="0"/>
                <w:noProof/>
                <w:sz w:val="20"/>
                <w:szCs w:val="20"/>
                <w:lang w:eastAsia="zh-CN"/>
              </w:rPr>
              <w:tab/>
            </w:r>
            <w:r w:rsidR="0064292C" w:rsidRPr="004F4768">
              <w:rPr>
                <w:rStyle w:val="Hyperlink"/>
                <w:b w:val="0"/>
                <w:bCs w:val="0"/>
                <w:i w:val="0"/>
                <w:iCs w:val="0"/>
                <w:noProof/>
                <w:sz w:val="22"/>
                <w:szCs w:val="22"/>
              </w:rPr>
              <w:t>Adults At Risk</w:t>
            </w:r>
            <w:r w:rsidR="0064292C" w:rsidRPr="004F4768">
              <w:rPr>
                <w:b w:val="0"/>
                <w:bCs w:val="0"/>
                <w:i w:val="0"/>
                <w:iCs w:val="0"/>
                <w:noProof/>
                <w:webHidden/>
                <w:sz w:val="22"/>
                <w:szCs w:val="22"/>
              </w:rPr>
              <w:tab/>
            </w:r>
            <w:r w:rsidR="0064292C" w:rsidRPr="004F4768">
              <w:rPr>
                <w:b w:val="0"/>
                <w:bCs w:val="0"/>
                <w:i w:val="0"/>
                <w:iCs w:val="0"/>
                <w:noProof/>
                <w:webHidden/>
                <w:sz w:val="22"/>
                <w:szCs w:val="22"/>
              </w:rPr>
              <w:fldChar w:fldCharType="begin"/>
            </w:r>
            <w:r w:rsidR="0064292C" w:rsidRPr="004F4768">
              <w:rPr>
                <w:b w:val="0"/>
                <w:bCs w:val="0"/>
                <w:i w:val="0"/>
                <w:iCs w:val="0"/>
                <w:noProof/>
                <w:webHidden/>
                <w:sz w:val="22"/>
                <w:szCs w:val="22"/>
              </w:rPr>
              <w:instrText xml:space="preserve"> PAGEREF _Toc37230149 \h </w:instrText>
            </w:r>
            <w:r w:rsidR="0064292C" w:rsidRPr="004F4768">
              <w:rPr>
                <w:b w:val="0"/>
                <w:bCs w:val="0"/>
                <w:i w:val="0"/>
                <w:iCs w:val="0"/>
                <w:noProof/>
                <w:webHidden/>
                <w:sz w:val="22"/>
                <w:szCs w:val="22"/>
              </w:rPr>
            </w:r>
            <w:r w:rsidR="0064292C" w:rsidRPr="004F4768">
              <w:rPr>
                <w:b w:val="0"/>
                <w:bCs w:val="0"/>
                <w:i w:val="0"/>
                <w:iCs w:val="0"/>
                <w:noProof/>
                <w:webHidden/>
                <w:sz w:val="22"/>
                <w:szCs w:val="22"/>
              </w:rPr>
              <w:fldChar w:fldCharType="separate"/>
            </w:r>
            <w:r w:rsidR="0064292C" w:rsidRPr="004F4768">
              <w:rPr>
                <w:b w:val="0"/>
                <w:bCs w:val="0"/>
                <w:i w:val="0"/>
                <w:iCs w:val="0"/>
                <w:noProof/>
                <w:webHidden/>
                <w:sz w:val="22"/>
                <w:szCs w:val="22"/>
              </w:rPr>
              <w:t>5</w:t>
            </w:r>
            <w:r w:rsidR="0064292C" w:rsidRPr="004F4768">
              <w:rPr>
                <w:b w:val="0"/>
                <w:bCs w:val="0"/>
                <w:i w:val="0"/>
                <w:iCs w:val="0"/>
                <w:noProof/>
                <w:webHidden/>
                <w:sz w:val="22"/>
                <w:szCs w:val="22"/>
              </w:rPr>
              <w:fldChar w:fldCharType="end"/>
            </w:r>
          </w:hyperlink>
        </w:p>
        <w:p w14:paraId="49321556" w14:textId="40A9EA73" w:rsidR="0064292C" w:rsidRPr="004F4768" w:rsidRDefault="000008C1">
          <w:pPr>
            <w:pStyle w:val="TOC1"/>
            <w:rPr>
              <w:rFonts w:eastAsiaTheme="minorEastAsia"/>
              <w:b w:val="0"/>
              <w:bCs w:val="0"/>
              <w:i w:val="0"/>
              <w:iCs w:val="0"/>
              <w:noProof/>
              <w:sz w:val="20"/>
              <w:szCs w:val="20"/>
              <w:lang w:eastAsia="zh-CN"/>
            </w:rPr>
          </w:pPr>
          <w:hyperlink w:anchor="_Toc37230150" w:history="1">
            <w:r w:rsidR="0064292C" w:rsidRPr="004F4768">
              <w:rPr>
                <w:rStyle w:val="Hyperlink"/>
                <w:b w:val="0"/>
                <w:bCs w:val="0"/>
                <w:i w:val="0"/>
                <w:iCs w:val="0"/>
                <w:noProof/>
                <w:sz w:val="22"/>
                <w:szCs w:val="22"/>
              </w:rPr>
              <w:t>5.</w:t>
            </w:r>
            <w:r w:rsidR="0064292C" w:rsidRPr="004F4768">
              <w:rPr>
                <w:rFonts w:eastAsiaTheme="minorEastAsia"/>
                <w:b w:val="0"/>
                <w:bCs w:val="0"/>
                <w:i w:val="0"/>
                <w:iCs w:val="0"/>
                <w:noProof/>
                <w:sz w:val="20"/>
                <w:szCs w:val="20"/>
                <w:lang w:eastAsia="zh-CN"/>
              </w:rPr>
              <w:tab/>
            </w:r>
            <w:r w:rsidR="0064292C" w:rsidRPr="004F4768">
              <w:rPr>
                <w:rStyle w:val="Hyperlink"/>
                <w:b w:val="0"/>
                <w:bCs w:val="0"/>
                <w:i w:val="0"/>
                <w:iCs w:val="0"/>
                <w:noProof/>
                <w:sz w:val="22"/>
                <w:szCs w:val="22"/>
              </w:rPr>
              <w:t>Attendance monitoring (for those assessed as needing to attend Study Skills)</w:t>
            </w:r>
            <w:r w:rsidR="0064292C" w:rsidRPr="004F4768">
              <w:rPr>
                <w:b w:val="0"/>
                <w:bCs w:val="0"/>
                <w:i w:val="0"/>
                <w:iCs w:val="0"/>
                <w:noProof/>
                <w:webHidden/>
                <w:sz w:val="22"/>
                <w:szCs w:val="22"/>
              </w:rPr>
              <w:tab/>
            </w:r>
            <w:r w:rsidR="0064292C" w:rsidRPr="004F4768">
              <w:rPr>
                <w:b w:val="0"/>
                <w:bCs w:val="0"/>
                <w:i w:val="0"/>
                <w:iCs w:val="0"/>
                <w:noProof/>
                <w:webHidden/>
                <w:sz w:val="22"/>
                <w:szCs w:val="22"/>
              </w:rPr>
              <w:fldChar w:fldCharType="begin"/>
            </w:r>
            <w:r w:rsidR="0064292C" w:rsidRPr="004F4768">
              <w:rPr>
                <w:b w:val="0"/>
                <w:bCs w:val="0"/>
                <w:i w:val="0"/>
                <w:iCs w:val="0"/>
                <w:noProof/>
                <w:webHidden/>
                <w:sz w:val="22"/>
                <w:szCs w:val="22"/>
              </w:rPr>
              <w:instrText xml:space="preserve"> PAGEREF _Toc37230150 \h </w:instrText>
            </w:r>
            <w:r w:rsidR="0064292C" w:rsidRPr="004F4768">
              <w:rPr>
                <w:b w:val="0"/>
                <w:bCs w:val="0"/>
                <w:i w:val="0"/>
                <w:iCs w:val="0"/>
                <w:noProof/>
                <w:webHidden/>
                <w:sz w:val="22"/>
                <w:szCs w:val="22"/>
              </w:rPr>
            </w:r>
            <w:r w:rsidR="0064292C" w:rsidRPr="004F4768">
              <w:rPr>
                <w:b w:val="0"/>
                <w:bCs w:val="0"/>
                <w:i w:val="0"/>
                <w:iCs w:val="0"/>
                <w:noProof/>
                <w:webHidden/>
                <w:sz w:val="22"/>
                <w:szCs w:val="22"/>
              </w:rPr>
              <w:fldChar w:fldCharType="separate"/>
            </w:r>
            <w:r w:rsidR="0064292C" w:rsidRPr="004F4768">
              <w:rPr>
                <w:b w:val="0"/>
                <w:bCs w:val="0"/>
                <w:i w:val="0"/>
                <w:iCs w:val="0"/>
                <w:noProof/>
                <w:webHidden/>
                <w:sz w:val="22"/>
                <w:szCs w:val="22"/>
              </w:rPr>
              <w:t>5</w:t>
            </w:r>
            <w:r w:rsidR="0064292C" w:rsidRPr="004F4768">
              <w:rPr>
                <w:b w:val="0"/>
                <w:bCs w:val="0"/>
                <w:i w:val="0"/>
                <w:iCs w:val="0"/>
                <w:noProof/>
                <w:webHidden/>
                <w:sz w:val="22"/>
                <w:szCs w:val="22"/>
              </w:rPr>
              <w:fldChar w:fldCharType="end"/>
            </w:r>
          </w:hyperlink>
        </w:p>
        <w:p w14:paraId="21696653" w14:textId="5C2827B4" w:rsidR="0064292C" w:rsidRPr="004F4768" w:rsidRDefault="000008C1">
          <w:pPr>
            <w:pStyle w:val="TOC1"/>
            <w:rPr>
              <w:rFonts w:eastAsiaTheme="minorEastAsia"/>
              <w:b w:val="0"/>
              <w:bCs w:val="0"/>
              <w:i w:val="0"/>
              <w:iCs w:val="0"/>
              <w:noProof/>
              <w:sz w:val="20"/>
              <w:szCs w:val="20"/>
              <w:lang w:eastAsia="zh-CN"/>
            </w:rPr>
          </w:pPr>
          <w:hyperlink w:anchor="_Toc37230151" w:history="1">
            <w:r w:rsidR="0064292C" w:rsidRPr="004F4768">
              <w:rPr>
                <w:rStyle w:val="Hyperlink"/>
                <w:b w:val="0"/>
                <w:bCs w:val="0"/>
                <w:i w:val="0"/>
                <w:iCs w:val="0"/>
                <w:noProof/>
                <w:sz w:val="22"/>
                <w:szCs w:val="22"/>
              </w:rPr>
              <w:t>6.</w:t>
            </w:r>
            <w:r w:rsidR="0064292C" w:rsidRPr="004F4768">
              <w:rPr>
                <w:rFonts w:eastAsiaTheme="minorEastAsia"/>
                <w:b w:val="0"/>
                <w:bCs w:val="0"/>
                <w:i w:val="0"/>
                <w:iCs w:val="0"/>
                <w:noProof/>
                <w:sz w:val="20"/>
                <w:szCs w:val="20"/>
                <w:lang w:eastAsia="zh-CN"/>
              </w:rPr>
              <w:tab/>
            </w:r>
            <w:r w:rsidR="0064292C" w:rsidRPr="004F4768">
              <w:rPr>
                <w:rStyle w:val="Hyperlink"/>
                <w:b w:val="0"/>
                <w:bCs w:val="0"/>
                <w:i w:val="0"/>
                <w:iCs w:val="0"/>
                <w:noProof/>
                <w:sz w:val="22"/>
                <w:szCs w:val="22"/>
              </w:rPr>
              <w:t>Meals to Vulnerable People and Families</w:t>
            </w:r>
            <w:r w:rsidR="0064292C" w:rsidRPr="004F4768">
              <w:rPr>
                <w:b w:val="0"/>
                <w:bCs w:val="0"/>
                <w:i w:val="0"/>
                <w:iCs w:val="0"/>
                <w:noProof/>
                <w:webHidden/>
                <w:sz w:val="22"/>
                <w:szCs w:val="22"/>
              </w:rPr>
              <w:tab/>
            </w:r>
            <w:r w:rsidR="0064292C" w:rsidRPr="004F4768">
              <w:rPr>
                <w:b w:val="0"/>
                <w:bCs w:val="0"/>
                <w:i w:val="0"/>
                <w:iCs w:val="0"/>
                <w:noProof/>
                <w:webHidden/>
                <w:sz w:val="22"/>
                <w:szCs w:val="22"/>
              </w:rPr>
              <w:fldChar w:fldCharType="begin"/>
            </w:r>
            <w:r w:rsidR="0064292C" w:rsidRPr="004F4768">
              <w:rPr>
                <w:b w:val="0"/>
                <w:bCs w:val="0"/>
                <w:i w:val="0"/>
                <w:iCs w:val="0"/>
                <w:noProof/>
                <w:webHidden/>
                <w:sz w:val="22"/>
                <w:szCs w:val="22"/>
              </w:rPr>
              <w:instrText xml:space="preserve"> PAGEREF _Toc37230151 \h </w:instrText>
            </w:r>
            <w:r w:rsidR="0064292C" w:rsidRPr="004F4768">
              <w:rPr>
                <w:b w:val="0"/>
                <w:bCs w:val="0"/>
                <w:i w:val="0"/>
                <w:iCs w:val="0"/>
                <w:noProof/>
                <w:webHidden/>
                <w:sz w:val="22"/>
                <w:szCs w:val="22"/>
              </w:rPr>
            </w:r>
            <w:r w:rsidR="0064292C" w:rsidRPr="004F4768">
              <w:rPr>
                <w:b w:val="0"/>
                <w:bCs w:val="0"/>
                <w:i w:val="0"/>
                <w:iCs w:val="0"/>
                <w:noProof/>
                <w:webHidden/>
                <w:sz w:val="22"/>
                <w:szCs w:val="22"/>
              </w:rPr>
              <w:fldChar w:fldCharType="separate"/>
            </w:r>
            <w:r w:rsidR="0064292C" w:rsidRPr="004F4768">
              <w:rPr>
                <w:b w:val="0"/>
                <w:bCs w:val="0"/>
                <w:i w:val="0"/>
                <w:iCs w:val="0"/>
                <w:noProof/>
                <w:webHidden/>
                <w:sz w:val="22"/>
                <w:szCs w:val="22"/>
              </w:rPr>
              <w:t>6</w:t>
            </w:r>
            <w:r w:rsidR="0064292C" w:rsidRPr="004F4768">
              <w:rPr>
                <w:b w:val="0"/>
                <w:bCs w:val="0"/>
                <w:i w:val="0"/>
                <w:iCs w:val="0"/>
                <w:noProof/>
                <w:webHidden/>
                <w:sz w:val="22"/>
                <w:szCs w:val="22"/>
              </w:rPr>
              <w:fldChar w:fldCharType="end"/>
            </w:r>
          </w:hyperlink>
        </w:p>
        <w:p w14:paraId="63874F13" w14:textId="0D606519" w:rsidR="0064292C" w:rsidRPr="004F4768" w:rsidRDefault="000008C1">
          <w:pPr>
            <w:pStyle w:val="TOC1"/>
            <w:rPr>
              <w:rFonts w:eastAsiaTheme="minorEastAsia"/>
              <w:b w:val="0"/>
              <w:bCs w:val="0"/>
              <w:i w:val="0"/>
              <w:iCs w:val="0"/>
              <w:noProof/>
              <w:sz w:val="20"/>
              <w:szCs w:val="20"/>
              <w:lang w:eastAsia="zh-CN"/>
            </w:rPr>
          </w:pPr>
          <w:hyperlink w:anchor="_Toc37230152" w:history="1">
            <w:r w:rsidR="0064292C" w:rsidRPr="004F4768">
              <w:rPr>
                <w:rStyle w:val="Hyperlink"/>
                <w:b w:val="0"/>
                <w:bCs w:val="0"/>
                <w:i w:val="0"/>
                <w:iCs w:val="0"/>
                <w:noProof/>
                <w:sz w:val="22"/>
                <w:szCs w:val="22"/>
              </w:rPr>
              <w:t>7.</w:t>
            </w:r>
            <w:r w:rsidR="0064292C" w:rsidRPr="004F4768">
              <w:rPr>
                <w:rFonts w:eastAsiaTheme="minorEastAsia"/>
                <w:b w:val="0"/>
                <w:bCs w:val="0"/>
                <w:i w:val="0"/>
                <w:iCs w:val="0"/>
                <w:noProof/>
                <w:sz w:val="20"/>
                <w:szCs w:val="20"/>
                <w:lang w:eastAsia="zh-CN"/>
              </w:rPr>
              <w:tab/>
            </w:r>
            <w:r w:rsidR="0064292C" w:rsidRPr="004F4768">
              <w:rPr>
                <w:rStyle w:val="Hyperlink"/>
                <w:b w:val="0"/>
                <w:bCs w:val="0"/>
                <w:i w:val="0"/>
                <w:iCs w:val="0"/>
                <w:noProof/>
                <w:sz w:val="22"/>
                <w:szCs w:val="22"/>
              </w:rPr>
              <w:t>Designated Safeguarding Lead, Deputy Designated Safeguarding Leads and Designated Persons</w:t>
            </w:r>
            <w:r w:rsidR="0064292C" w:rsidRPr="004F4768">
              <w:rPr>
                <w:b w:val="0"/>
                <w:bCs w:val="0"/>
                <w:i w:val="0"/>
                <w:iCs w:val="0"/>
                <w:noProof/>
                <w:webHidden/>
                <w:sz w:val="22"/>
                <w:szCs w:val="22"/>
              </w:rPr>
              <w:tab/>
            </w:r>
            <w:r w:rsidR="0064292C" w:rsidRPr="004F4768">
              <w:rPr>
                <w:b w:val="0"/>
                <w:bCs w:val="0"/>
                <w:i w:val="0"/>
                <w:iCs w:val="0"/>
                <w:noProof/>
                <w:webHidden/>
                <w:sz w:val="22"/>
                <w:szCs w:val="22"/>
              </w:rPr>
              <w:fldChar w:fldCharType="begin"/>
            </w:r>
            <w:r w:rsidR="0064292C" w:rsidRPr="004F4768">
              <w:rPr>
                <w:b w:val="0"/>
                <w:bCs w:val="0"/>
                <w:i w:val="0"/>
                <w:iCs w:val="0"/>
                <w:noProof/>
                <w:webHidden/>
                <w:sz w:val="22"/>
                <w:szCs w:val="22"/>
              </w:rPr>
              <w:instrText xml:space="preserve"> PAGEREF _Toc37230152 \h </w:instrText>
            </w:r>
            <w:r w:rsidR="0064292C" w:rsidRPr="004F4768">
              <w:rPr>
                <w:b w:val="0"/>
                <w:bCs w:val="0"/>
                <w:i w:val="0"/>
                <w:iCs w:val="0"/>
                <w:noProof/>
                <w:webHidden/>
                <w:sz w:val="22"/>
                <w:szCs w:val="22"/>
              </w:rPr>
            </w:r>
            <w:r w:rsidR="0064292C" w:rsidRPr="004F4768">
              <w:rPr>
                <w:b w:val="0"/>
                <w:bCs w:val="0"/>
                <w:i w:val="0"/>
                <w:iCs w:val="0"/>
                <w:noProof/>
                <w:webHidden/>
                <w:sz w:val="22"/>
                <w:szCs w:val="22"/>
              </w:rPr>
              <w:fldChar w:fldCharType="separate"/>
            </w:r>
            <w:r w:rsidR="0064292C" w:rsidRPr="004F4768">
              <w:rPr>
                <w:b w:val="0"/>
                <w:bCs w:val="0"/>
                <w:i w:val="0"/>
                <w:iCs w:val="0"/>
                <w:noProof/>
                <w:webHidden/>
                <w:sz w:val="22"/>
                <w:szCs w:val="22"/>
              </w:rPr>
              <w:t>6</w:t>
            </w:r>
            <w:r w:rsidR="0064292C" w:rsidRPr="004F4768">
              <w:rPr>
                <w:b w:val="0"/>
                <w:bCs w:val="0"/>
                <w:i w:val="0"/>
                <w:iCs w:val="0"/>
                <w:noProof/>
                <w:webHidden/>
                <w:sz w:val="22"/>
                <w:szCs w:val="22"/>
              </w:rPr>
              <w:fldChar w:fldCharType="end"/>
            </w:r>
          </w:hyperlink>
        </w:p>
        <w:p w14:paraId="58F16C55" w14:textId="5F5CC403" w:rsidR="0064292C" w:rsidRPr="004F4768" w:rsidRDefault="000008C1">
          <w:pPr>
            <w:pStyle w:val="TOC1"/>
            <w:rPr>
              <w:rFonts w:eastAsiaTheme="minorEastAsia"/>
              <w:b w:val="0"/>
              <w:bCs w:val="0"/>
              <w:i w:val="0"/>
              <w:iCs w:val="0"/>
              <w:noProof/>
              <w:sz w:val="20"/>
              <w:szCs w:val="20"/>
              <w:lang w:eastAsia="zh-CN"/>
            </w:rPr>
          </w:pPr>
          <w:hyperlink w:anchor="_Toc37230153" w:history="1">
            <w:r w:rsidR="0064292C" w:rsidRPr="004F4768">
              <w:rPr>
                <w:rStyle w:val="Hyperlink"/>
                <w:b w:val="0"/>
                <w:bCs w:val="0"/>
                <w:i w:val="0"/>
                <w:iCs w:val="0"/>
                <w:noProof/>
                <w:sz w:val="22"/>
                <w:szCs w:val="22"/>
              </w:rPr>
              <w:t>8.</w:t>
            </w:r>
            <w:r w:rsidR="0064292C" w:rsidRPr="004F4768">
              <w:rPr>
                <w:rFonts w:eastAsiaTheme="minorEastAsia"/>
                <w:b w:val="0"/>
                <w:bCs w:val="0"/>
                <w:i w:val="0"/>
                <w:iCs w:val="0"/>
                <w:noProof/>
                <w:sz w:val="20"/>
                <w:szCs w:val="20"/>
                <w:lang w:eastAsia="zh-CN"/>
              </w:rPr>
              <w:tab/>
            </w:r>
            <w:r w:rsidR="0064292C" w:rsidRPr="004F4768">
              <w:rPr>
                <w:rStyle w:val="Hyperlink"/>
                <w:b w:val="0"/>
                <w:bCs w:val="0"/>
                <w:i w:val="0"/>
                <w:iCs w:val="0"/>
                <w:noProof/>
                <w:sz w:val="22"/>
                <w:szCs w:val="22"/>
              </w:rPr>
              <w:t>Reporting a concern</w:t>
            </w:r>
            <w:r w:rsidR="0064292C" w:rsidRPr="004F4768">
              <w:rPr>
                <w:b w:val="0"/>
                <w:bCs w:val="0"/>
                <w:i w:val="0"/>
                <w:iCs w:val="0"/>
                <w:noProof/>
                <w:webHidden/>
                <w:sz w:val="22"/>
                <w:szCs w:val="22"/>
              </w:rPr>
              <w:tab/>
            </w:r>
            <w:r w:rsidR="0064292C" w:rsidRPr="004F4768">
              <w:rPr>
                <w:b w:val="0"/>
                <w:bCs w:val="0"/>
                <w:i w:val="0"/>
                <w:iCs w:val="0"/>
                <w:noProof/>
                <w:webHidden/>
                <w:sz w:val="22"/>
                <w:szCs w:val="22"/>
              </w:rPr>
              <w:fldChar w:fldCharType="begin"/>
            </w:r>
            <w:r w:rsidR="0064292C" w:rsidRPr="004F4768">
              <w:rPr>
                <w:b w:val="0"/>
                <w:bCs w:val="0"/>
                <w:i w:val="0"/>
                <w:iCs w:val="0"/>
                <w:noProof/>
                <w:webHidden/>
                <w:sz w:val="22"/>
                <w:szCs w:val="22"/>
              </w:rPr>
              <w:instrText xml:space="preserve"> PAGEREF _Toc37230153 \h </w:instrText>
            </w:r>
            <w:r w:rsidR="0064292C" w:rsidRPr="004F4768">
              <w:rPr>
                <w:b w:val="0"/>
                <w:bCs w:val="0"/>
                <w:i w:val="0"/>
                <w:iCs w:val="0"/>
                <w:noProof/>
                <w:webHidden/>
                <w:sz w:val="22"/>
                <w:szCs w:val="22"/>
              </w:rPr>
            </w:r>
            <w:r w:rsidR="0064292C" w:rsidRPr="004F4768">
              <w:rPr>
                <w:b w:val="0"/>
                <w:bCs w:val="0"/>
                <w:i w:val="0"/>
                <w:iCs w:val="0"/>
                <w:noProof/>
                <w:webHidden/>
                <w:sz w:val="22"/>
                <w:szCs w:val="22"/>
              </w:rPr>
              <w:fldChar w:fldCharType="separate"/>
            </w:r>
            <w:r w:rsidR="0064292C" w:rsidRPr="004F4768">
              <w:rPr>
                <w:b w:val="0"/>
                <w:bCs w:val="0"/>
                <w:i w:val="0"/>
                <w:iCs w:val="0"/>
                <w:noProof/>
                <w:webHidden/>
                <w:sz w:val="22"/>
                <w:szCs w:val="22"/>
              </w:rPr>
              <w:t>7</w:t>
            </w:r>
            <w:r w:rsidR="0064292C" w:rsidRPr="004F4768">
              <w:rPr>
                <w:b w:val="0"/>
                <w:bCs w:val="0"/>
                <w:i w:val="0"/>
                <w:iCs w:val="0"/>
                <w:noProof/>
                <w:webHidden/>
                <w:sz w:val="22"/>
                <w:szCs w:val="22"/>
              </w:rPr>
              <w:fldChar w:fldCharType="end"/>
            </w:r>
          </w:hyperlink>
        </w:p>
        <w:p w14:paraId="40D5F051" w14:textId="0BF467A8" w:rsidR="0064292C" w:rsidRPr="004F4768" w:rsidRDefault="000008C1">
          <w:pPr>
            <w:pStyle w:val="TOC1"/>
            <w:rPr>
              <w:rFonts w:eastAsiaTheme="minorEastAsia"/>
              <w:b w:val="0"/>
              <w:bCs w:val="0"/>
              <w:i w:val="0"/>
              <w:iCs w:val="0"/>
              <w:noProof/>
              <w:sz w:val="20"/>
              <w:szCs w:val="20"/>
              <w:lang w:eastAsia="zh-CN"/>
            </w:rPr>
          </w:pPr>
          <w:hyperlink w:anchor="_Toc37230154" w:history="1">
            <w:r w:rsidR="0064292C" w:rsidRPr="004F4768">
              <w:rPr>
                <w:rStyle w:val="Hyperlink"/>
                <w:b w:val="0"/>
                <w:bCs w:val="0"/>
                <w:i w:val="0"/>
                <w:iCs w:val="0"/>
                <w:noProof/>
                <w:sz w:val="22"/>
                <w:szCs w:val="22"/>
              </w:rPr>
              <w:t>9.</w:t>
            </w:r>
            <w:r w:rsidR="0064292C" w:rsidRPr="004F4768">
              <w:rPr>
                <w:rFonts w:eastAsiaTheme="minorEastAsia"/>
                <w:b w:val="0"/>
                <w:bCs w:val="0"/>
                <w:i w:val="0"/>
                <w:iCs w:val="0"/>
                <w:noProof/>
                <w:sz w:val="20"/>
                <w:szCs w:val="20"/>
                <w:lang w:eastAsia="zh-CN"/>
              </w:rPr>
              <w:tab/>
            </w:r>
            <w:r w:rsidR="0064292C" w:rsidRPr="004F4768">
              <w:rPr>
                <w:rStyle w:val="Hyperlink"/>
                <w:b w:val="0"/>
                <w:bCs w:val="0"/>
                <w:i w:val="0"/>
                <w:iCs w:val="0"/>
                <w:noProof/>
                <w:sz w:val="22"/>
                <w:szCs w:val="22"/>
              </w:rPr>
              <w:t>Safeguarding Training and induction</w:t>
            </w:r>
            <w:r w:rsidR="0064292C" w:rsidRPr="004F4768">
              <w:rPr>
                <w:b w:val="0"/>
                <w:bCs w:val="0"/>
                <w:i w:val="0"/>
                <w:iCs w:val="0"/>
                <w:noProof/>
                <w:webHidden/>
                <w:sz w:val="22"/>
                <w:szCs w:val="22"/>
              </w:rPr>
              <w:tab/>
            </w:r>
            <w:r w:rsidR="0064292C" w:rsidRPr="004F4768">
              <w:rPr>
                <w:b w:val="0"/>
                <w:bCs w:val="0"/>
                <w:i w:val="0"/>
                <w:iCs w:val="0"/>
                <w:noProof/>
                <w:webHidden/>
                <w:sz w:val="22"/>
                <w:szCs w:val="22"/>
              </w:rPr>
              <w:fldChar w:fldCharType="begin"/>
            </w:r>
            <w:r w:rsidR="0064292C" w:rsidRPr="004F4768">
              <w:rPr>
                <w:b w:val="0"/>
                <w:bCs w:val="0"/>
                <w:i w:val="0"/>
                <w:iCs w:val="0"/>
                <w:noProof/>
                <w:webHidden/>
                <w:sz w:val="22"/>
                <w:szCs w:val="22"/>
              </w:rPr>
              <w:instrText xml:space="preserve"> PAGEREF _Toc37230154 \h </w:instrText>
            </w:r>
            <w:r w:rsidR="0064292C" w:rsidRPr="004F4768">
              <w:rPr>
                <w:b w:val="0"/>
                <w:bCs w:val="0"/>
                <w:i w:val="0"/>
                <w:iCs w:val="0"/>
                <w:noProof/>
                <w:webHidden/>
                <w:sz w:val="22"/>
                <w:szCs w:val="22"/>
              </w:rPr>
            </w:r>
            <w:r w:rsidR="0064292C" w:rsidRPr="004F4768">
              <w:rPr>
                <w:b w:val="0"/>
                <w:bCs w:val="0"/>
                <w:i w:val="0"/>
                <w:iCs w:val="0"/>
                <w:noProof/>
                <w:webHidden/>
                <w:sz w:val="22"/>
                <w:szCs w:val="22"/>
              </w:rPr>
              <w:fldChar w:fldCharType="separate"/>
            </w:r>
            <w:r w:rsidR="0064292C" w:rsidRPr="004F4768">
              <w:rPr>
                <w:b w:val="0"/>
                <w:bCs w:val="0"/>
                <w:i w:val="0"/>
                <w:iCs w:val="0"/>
                <w:noProof/>
                <w:webHidden/>
                <w:sz w:val="22"/>
                <w:szCs w:val="22"/>
              </w:rPr>
              <w:t>7</w:t>
            </w:r>
            <w:r w:rsidR="0064292C" w:rsidRPr="004F4768">
              <w:rPr>
                <w:b w:val="0"/>
                <w:bCs w:val="0"/>
                <w:i w:val="0"/>
                <w:iCs w:val="0"/>
                <w:noProof/>
                <w:webHidden/>
                <w:sz w:val="22"/>
                <w:szCs w:val="22"/>
              </w:rPr>
              <w:fldChar w:fldCharType="end"/>
            </w:r>
          </w:hyperlink>
        </w:p>
        <w:p w14:paraId="6A711B6E" w14:textId="34739851" w:rsidR="0064292C" w:rsidRPr="004F4768" w:rsidRDefault="000008C1">
          <w:pPr>
            <w:pStyle w:val="TOC1"/>
            <w:rPr>
              <w:rFonts w:eastAsiaTheme="minorEastAsia"/>
              <w:b w:val="0"/>
              <w:bCs w:val="0"/>
              <w:i w:val="0"/>
              <w:iCs w:val="0"/>
              <w:noProof/>
              <w:sz w:val="20"/>
              <w:szCs w:val="20"/>
              <w:lang w:eastAsia="zh-CN"/>
            </w:rPr>
          </w:pPr>
          <w:hyperlink w:anchor="_Toc37230155" w:history="1">
            <w:r w:rsidR="0064292C" w:rsidRPr="004F4768">
              <w:rPr>
                <w:rStyle w:val="Hyperlink"/>
                <w:b w:val="0"/>
                <w:bCs w:val="0"/>
                <w:i w:val="0"/>
                <w:iCs w:val="0"/>
                <w:noProof/>
                <w:sz w:val="22"/>
                <w:szCs w:val="22"/>
              </w:rPr>
              <w:t>10.</w:t>
            </w:r>
            <w:r w:rsidR="0064292C" w:rsidRPr="004F4768">
              <w:rPr>
                <w:rFonts w:eastAsiaTheme="minorEastAsia"/>
                <w:b w:val="0"/>
                <w:bCs w:val="0"/>
                <w:i w:val="0"/>
                <w:iCs w:val="0"/>
                <w:noProof/>
                <w:sz w:val="20"/>
                <w:szCs w:val="20"/>
                <w:lang w:eastAsia="zh-CN"/>
              </w:rPr>
              <w:tab/>
            </w:r>
            <w:r w:rsidR="0064292C" w:rsidRPr="004F4768">
              <w:rPr>
                <w:rStyle w:val="Hyperlink"/>
                <w:b w:val="0"/>
                <w:bCs w:val="0"/>
                <w:i w:val="0"/>
                <w:iCs w:val="0"/>
                <w:noProof/>
                <w:sz w:val="22"/>
                <w:szCs w:val="22"/>
              </w:rPr>
              <w:t>Safer recruitment/volunteers and movement of staff</w:t>
            </w:r>
            <w:r w:rsidR="0064292C" w:rsidRPr="004F4768">
              <w:rPr>
                <w:b w:val="0"/>
                <w:bCs w:val="0"/>
                <w:i w:val="0"/>
                <w:iCs w:val="0"/>
                <w:noProof/>
                <w:webHidden/>
                <w:sz w:val="22"/>
                <w:szCs w:val="22"/>
              </w:rPr>
              <w:tab/>
            </w:r>
            <w:r w:rsidR="0064292C" w:rsidRPr="004F4768">
              <w:rPr>
                <w:b w:val="0"/>
                <w:bCs w:val="0"/>
                <w:i w:val="0"/>
                <w:iCs w:val="0"/>
                <w:noProof/>
                <w:webHidden/>
                <w:sz w:val="22"/>
                <w:szCs w:val="22"/>
              </w:rPr>
              <w:fldChar w:fldCharType="begin"/>
            </w:r>
            <w:r w:rsidR="0064292C" w:rsidRPr="004F4768">
              <w:rPr>
                <w:b w:val="0"/>
                <w:bCs w:val="0"/>
                <w:i w:val="0"/>
                <w:iCs w:val="0"/>
                <w:noProof/>
                <w:webHidden/>
                <w:sz w:val="22"/>
                <w:szCs w:val="22"/>
              </w:rPr>
              <w:instrText xml:space="preserve"> PAGEREF _Toc37230155 \h </w:instrText>
            </w:r>
            <w:r w:rsidR="0064292C" w:rsidRPr="004F4768">
              <w:rPr>
                <w:b w:val="0"/>
                <w:bCs w:val="0"/>
                <w:i w:val="0"/>
                <w:iCs w:val="0"/>
                <w:noProof/>
                <w:webHidden/>
                <w:sz w:val="22"/>
                <w:szCs w:val="22"/>
              </w:rPr>
            </w:r>
            <w:r w:rsidR="0064292C" w:rsidRPr="004F4768">
              <w:rPr>
                <w:b w:val="0"/>
                <w:bCs w:val="0"/>
                <w:i w:val="0"/>
                <w:iCs w:val="0"/>
                <w:noProof/>
                <w:webHidden/>
                <w:sz w:val="22"/>
                <w:szCs w:val="22"/>
              </w:rPr>
              <w:fldChar w:fldCharType="separate"/>
            </w:r>
            <w:r w:rsidR="0064292C" w:rsidRPr="004F4768">
              <w:rPr>
                <w:b w:val="0"/>
                <w:bCs w:val="0"/>
                <w:i w:val="0"/>
                <w:iCs w:val="0"/>
                <w:noProof/>
                <w:webHidden/>
                <w:sz w:val="22"/>
                <w:szCs w:val="22"/>
              </w:rPr>
              <w:t>7</w:t>
            </w:r>
            <w:r w:rsidR="0064292C" w:rsidRPr="004F4768">
              <w:rPr>
                <w:b w:val="0"/>
                <w:bCs w:val="0"/>
                <w:i w:val="0"/>
                <w:iCs w:val="0"/>
                <w:noProof/>
                <w:webHidden/>
                <w:sz w:val="22"/>
                <w:szCs w:val="22"/>
              </w:rPr>
              <w:fldChar w:fldCharType="end"/>
            </w:r>
          </w:hyperlink>
        </w:p>
        <w:p w14:paraId="10363A28" w14:textId="217036ED" w:rsidR="0064292C" w:rsidRPr="004F4768" w:rsidRDefault="000008C1">
          <w:pPr>
            <w:pStyle w:val="TOC1"/>
            <w:rPr>
              <w:rFonts w:eastAsiaTheme="minorEastAsia"/>
              <w:b w:val="0"/>
              <w:bCs w:val="0"/>
              <w:i w:val="0"/>
              <w:iCs w:val="0"/>
              <w:noProof/>
              <w:sz w:val="20"/>
              <w:szCs w:val="20"/>
              <w:lang w:eastAsia="zh-CN"/>
            </w:rPr>
          </w:pPr>
          <w:hyperlink w:anchor="_Toc37230156" w:history="1">
            <w:r w:rsidR="0064292C" w:rsidRPr="004F4768">
              <w:rPr>
                <w:rStyle w:val="Hyperlink"/>
                <w:b w:val="0"/>
                <w:bCs w:val="0"/>
                <w:i w:val="0"/>
                <w:iCs w:val="0"/>
                <w:noProof/>
                <w:sz w:val="22"/>
                <w:szCs w:val="22"/>
              </w:rPr>
              <w:t>11.</w:t>
            </w:r>
            <w:r w:rsidR="0064292C" w:rsidRPr="004F4768">
              <w:rPr>
                <w:rFonts w:eastAsiaTheme="minorEastAsia"/>
                <w:b w:val="0"/>
                <w:bCs w:val="0"/>
                <w:i w:val="0"/>
                <w:iCs w:val="0"/>
                <w:noProof/>
                <w:sz w:val="20"/>
                <w:szCs w:val="20"/>
                <w:lang w:eastAsia="zh-CN"/>
              </w:rPr>
              <w:tab/>
            </w:r>
            <w:r w:rsidR="0064292C" w:rsidRPr="004F4768">
              <w:rPr>
                <w:rStyle w:val="Hyperlink"/>
                <w:b w:val="0"/>
                <w:bCs w:val="0"/>
                <w:i w:val="0"/>
                <w:iCs w:val="0"/>
                <w:noProof/>
                <w:sz w:val="22"/>
                <w:szCs w:val="22"/>
              </w:rPr>
              <w:t>Online safety</w:t>
            </w:r>
            <w:r w:rsidR="0064292C" w:rsidRPr="004F4768">
              <w:rPr>
                <w:b w:val="0"/>
                <w:bCs w:val="0"/>
                <w:i w:val="0"/>
                <w:iCs w:val="0"/>
                <w:noProof/>
                <w:webHidden/>
                <w:sz w:val="22"/>
                <w:szCs w:val="22"/>
              </w:rPr>
              <w:tab/>
            </w:r>
            <w:r w:rsidR="0064292C" w:rsidRPr="004F4768">
              <w:rPr>
                <w:b w:val="0"/>
                <w:bCs w:val="0"/>
                <w:i w:val="0"/>
                <w:iCs w:val="0"/>
                <w:noProof/>
                <w:webHidden/>
                <w:sz w:val="22"/>
                <w:szCs w:val="22"/>
              </w:rPr>
              <w:fldChar w:fldCharType="begin"/>
            </w:r>
            <w:r w:rsidR="0064292C" w:rsidRPr="004F4768">
              <w:rPr>
                <w:b w:val="0"/>
                <w:bCs w:val="0"/>
                <w:i w:val="0"/>
                <w:iCs w:val="0"/>
                <w:noProof/>
                <w:webHidden/>
                <w:sz w:val="22"/>
                <w:szCs w:val="22"/>
              </w:rPr>
              <w:instrText xml:space="preserve"> PAGEREF _Toc37230156 \h </w:instrText>
            </w:r>
            <w:r w:rsidR="0064292C" w:rsidRPr="004F4768">
              <w:rPr>
                <w:b w:val="0"/>
                <w:bCs w:val="0"/>
                <w:i w:val="0"/>
                <w:iCs w:val="0"/>
                <w:noProof/>
                <w:webHidden/>
                <w:sz w:val="22"/>
                <w:szCs w:val="22"/>
              </w:rPr>
            </w:r>
            <w:r w:rsidR="0064292C" w:rsidRPr="004F4768">
              <w:rPr>
                <w:b w:val="0"/>
                <w:bCs w:val="0"/>
                <w:i w:val="0"/>
                <w:iCs w:val="0"/>
                <w:noProof/>
                <w:webHidden/>
                <w:sz w:val="22"/>
                <w:szCs w:val="22"/>
              </w:rPr>
              <w:fldChar w:fldCharType="separate"/>
            </w:r>
            <w:r w:rsidR="0064292C" w:rsidRPr="004F4768">
              <w:rPr>
                <w:b w:val="0"/>
                <w:bCs w:val="0"/>
                <w:i w:val="0"/>
                <w:iCs w:val="0"/>
                <w:noProof/>
                <w:webHidden/>
                <w:sz w:val="22"/>
                <w:szCs w:val="22"/>
              </w:rPr>
              <w:t>8</w:t>
            </w:r>
            <w:r w:rsidR="0064292C" w:rsidRPr="004F4768">
              <w:rPr>
                <w:b w:val="0"/>
                <w:bCs w:val="0"/>
                <w:i w:val="0"/>
                <w:iCs w:val="0"/>
                <w:noProof/>
                <w:webHidden/>
                <w:sz w:val="22"/>
                <w:szCs w:val="22"/>
              </w:rPr>
              <w:fldChar w:fldCharType="end"/>
            </w:r>
          </w:hyperlink>
        </w:p>
        <w:p w14:paraId="0B61D94A" w14:textId="3CF7B0CC" w:rsidR="0064292C" w:rsidRPr="004F4768" w:rsidRDefault="000008C1">
          <w:pPr>
            <w:pStyle w:val="TOC1"/>
            <w:rPr>
              <w:rFonts w:eastAsiaTheme="minorEastAsia"/>
              <w:b w:val="0"/>
              <w:bCs w:val="0"/>
              <w:i w:val="0"/>
              <w:iCs w:val="0"/>
              <w:noProof/>
              <w:sz w:val="20"/>
              <w:szCs w:val="20"/>
              <w:lang w:eastAsia="zh-CN"/>
            </w:rPr>
          </w:pPr>
          <w:hyperlink w:anchor="_Toc37230157" w:history="1">
            <w:r w:rsidR="0064292C" w:rsidRPr="004F4768">
              <w:rPr>
                <w:rStyle w:val="Hyperlink"/>
                <w:b w:val="0"/>
                <w:bCs w:val="0"/>
                <w:i w:val="0"/>
                <w:iCs w:val="0"/>
                <w:noProof/>
                <w:sz w:val="22"/>
                <w:szCs w:val="22"/>
              </w:rPr>
              <w:t>12.</w:t>
            </w:r>
            <w:r w:rsidR="0064292C" w:rsidRPr="004F4768">
              <w:rPr>
                <w:rFonts w:eastAsiaTheme="minorEastAsia"/>
                <w:b w:val="0"/>
                <w:bCs w:val="0"/>
                <w:i w:val="0"/>
                <w:iCs w:val="0"/>
                <w:noProof/>
                <w:sz w:val="20"/>
                <w:szCs w:val="20"/>
                <w:lang w:eastAsia="zh-CN"/>
              </w:rPr>
              <w:tab/>
            </w:r>
            <w:r w:rsidR="0064292C" w:rsidRPr="004F4768">
              <w:rPr>
                <w:rStyle w:val="Hyperlink"/>
                <w:b w:val="0"/>
                <w:bCs w:val="0"/>
                <w:i w:val="0"/>
                <w:iCs w:val="0"/>
                <w:noProof/>
                <w:sz w:val="22"/>
                <w:szCs w:val="22"/>
              </w:rPr>
              <w:t>Online safety away from college</w:t>
            </w:r>
            <w:r w:rsidR="0064292C" w:rsidRPr="004F4768">
              <w:rPr>
                <w:b w:val="0"/>
                <w:bCs w:val="0"/>
                <w:i w:val="0"/>
                <w:iCs w:val="0"/>
                <w:noProof/>
                <w:webHidden/>
                <w:sz w:val="22"/>
                <w:szCs w:val="22"/>
              </w:rPr>
              <w:tab/>
            </w:r>
            <w:r w:rsidR="0064292C" w:rsidRPr="004F4768">
              <w:rPr>
                <w:b w:val="0"/>
                <w:bCs w:val="0"/>
                <w:i w:val="0"/>
                <w:iCs w:val="0"/>
                <w:noProof/>
                <w:webHidden/>
                <w:sz w:val="22"/>
                <w:szCs w:val="22"/>
              </w:rPr>
              <w:fldChar w:fldCharType="begin"/>
            </w:r>
            <w:r w:rsidR="0064292C" w:rsidRPr="004F4768">
              <w:rPr>
                <w:b w:val="0"/>
                <w:bCs w:val="0"/>
                <w:i w:val="0"/>
                <w:iCs w:val="0"/>
                <w:noProof/>
                <w:webHidden/>
                <w:sz w:val="22"/>
                <w:szCs w:val="22"/>
              </w:rPr>
              <w:instrText xml:space="preserve"> PAGEREF _Toc37230157 \h </w:instrText>
            </w:r>
            <w:r w:rsidR="0064292C" w:rsidRPr="004F4768">
              <w:rPr>
                <w:b w:val="0"/>
                <w:bCs w:val="0"/>
                <w:i w:val="0"/>
                <w:iCs w:val="0"/>
                <w:noProof/>
                <w:webHidden/>
                <w:sz w:val="22"/>
                <w:szCs w:val="22"/>
              </w:rPr>
            </w:r>
            <w:r w:rsidR="0064292C" w:rsidRPr="004F4768">
              <w:rPr>
                <w:b w:val="0"/>
                <w:bCs w:val="0"/>
                <w:i w:val="0"/>
                <w:iCs w:val="0"/>
                <w:noProof/>
                <w:webHidden/>
                <w:sz w:val="22"/>
                <w:szCs w:val="22"/>
              </w:rPr>
              <w:fldChar w:fldCharType="separate"/>
            </w:r>
            <w:r w:rsidR="0064292C" w:rsidRPr="004F4768">
              <w:rPr>
                <w:b w:val="0"/>
                <w:bCs w:val="0"/>
                <w:i w:val="0"/>
                <w:iCs w:val="0"/>
                <w:noProof/>
                <w:webHidden/>
                <w:sz w:val="22"/>
                <w:szCs w:val="22"/>
              </w:rPr>
              <w:t>8</w:t>
            </w:r>
            <w:r w:rsidR="0064292C" w:rsidRPr="004F4768">
              <w:rPr>
                <w:b w:val="0"/>
                <w:bCs w:val="0"/>
                <w:i w:val="0"/>
                <w:iCs w:val="0"/>
                <w:noProof/>
                <w:webHidden/>
                <w:sz w:val="22"/>
                <w:szCs w:val="22"/>
              </w:rPr>
              <w:fldChar w:fldCharType="end"/>
            </w:r>
          </w:hyperlink>
        </w:p>
        <w:p w14:paraId="43D9ADAC" w14:textId="77034DB6" w:rsidR="0064292C" w:rsidRPr="004F4768" w:rsidRDefault="000008C1">
          <w:pPr>
            <w:pStyle w:val="TOC1"/>
            <w:rPr>
              <w:rFonts w:eastAsiaTheme="minorEastAsia"/>
              <w:b w:val="0"/>
              <w:bCs w:val="0"/>
              <w:i w:val="0"/>
              <w:iCs w:val="0"/>
              <w:noProof/>
              <w:sz w:val="20"/>
              <w:szCs w:val="20"/>
              <w:lang w:eastAsia="zh-CN"/>
            </w:rPr>
          </w:pPr>
          <w:hyperlink w:anchor="_Toc37230158" w:history="1">
            <w:r w:rsidR="0064292C" w:rsidRPr="004F4768">
              <w:rPr>
                <w:rStyle w:val="Hyperlink"/>
                <w:b w:val="0"/>
                <w:bCs w:val="0"/>
                <w:i w:val="0"/>
                <w:iCs w:val="0"/>
                <w:noProof/>
                <w:sz w:val="22"/>
                <w:szCs w:val="22"/>
              </w:rPr>
              <w:t>13.</w:t>
            </w:r>
            <w:r w:rsidR="0064292C" w:rsidRPr="004F4768">
              <w:rPr>
                <w:rFonts w:eastAsiaTheme="minorEastAsia"/>
                <w:b w:val="0"/>
                <w:bCs w:val="0"/>
                <w:i w:val="0"/>
                <w:iCs w:val="0"/>
                <w:noProof/>
                <w:sz w:val="20"/>
                <w:szCs w:val="20"/>
                <w:lang w:eastAsia="zh-CN"/>
              </w:rPr>
              <w:tab/>
            </w:r>
            <w:r w:rsidR="0064292C" w:rsidRPr="004F4768">
              <w:rPr>
                <w:rStyle w:val="Hyperlink"/>
                <w:b w:val="0"/>
                <w:bCs w:val="0"/>
                <w:i w:val="0"/>
                <w:iCs w:val="0"/>
                <w:noProof/>
                <w:sz w:val="22"/>
                <w:szCs w:val="22"/>
              </w:rPr>
              <w:t>Supporting children not in college</w:t>
            </w:r>
            <w:r w:rsidR="0064292C" w:rsidRPr="004F4768">
              <w:rPr>
                <w:b w:val="0"/>
                <w:bCs w:val="0"/>
                <w:i w:val="0"/>
                <w:iCs w:val="0"/>
                <w:noProof/>
                <w:webHidden/>
                <w:sz w:val="22"/>
                <w:szCs w:val="22"/>
              </w:rPr>
              <w:tab/>
            </w:r>
            <w:r w:rsidR="0064292C" w:rsidRPr="004F4768">
              <w:rPr>
                <w:b w:val="0"/>
                <w:bCs w:val="0"/>
                <w:i w:val="0"/>
                <w:iCs w:val="0"/>
                <w:noProof/>
                <w:webHidden/>
                <w:sz w:val="22"/>
                <w:szCs w:val="22"/>
              </w:rPr>
              <w:fldChar w:fldCharType="begin"/>
            </w:r>
            <w:r w:rsidR="0064292C" w:rsidRPr="004F4768">
              <w:rPr>
                <w:b w:val="0"/>
                <w:bCs w:val="0"/>
                <w:i w:val="0"/>
                <w:iCs w:val="0"/>
                <w:noProof/>
                <w:webHidden/>
                <w:sz w:val="22"/>
                <w:szCs w:val="22"/>
              </w:rPr>
              <w:instrText xml:space="preserve"> PAGEREF _Toc37230158 \h </w:instrText>
            </w:r>
            <w:r w:rsidR="0064292C" w:rsidRPr="004F4768">
              <w:rPr>
                <w:b w:val="0"/>
                <w:bCs w:val="0"/>
                <w:i w:val="0"/>
                <w:iCs w:val="0"/>
                <w:noProof/>
                <w:webHidden/>
                <w:sz w:val="22"/>
                <w:szCs w:val="22"/>
              </w:rPr>
            </w:r>
            <w:r w:rsidR="0064292C" w:rsidRPr="004F4768">
              <w:rPr>
                <w:b w:val="0"/>
                <w:bCs w:val="0"/>
                <w:i w:val="0"/>
                <w:iCs w:val="0"/>
                <w:noProof/>
                <w:webHidden/>
                <w:sz w:val="22"/>
                <w:szCs w:val="22"/>
              </w:rPr>
              <w:fldChar w:fldCharType="separate"/>
            </w:r>
            <w:r w:rsidR="0064292C" w:rsidRPr="004F4768">
              <w:rPr>
                <w:b w:val="0"/>
                <w:bCs w:val="0"/>
                <w:i w:val="0"/>
                <w:iCs w:val="0"/>
                <w:noProof/>
                <w:webHidden/>
                <w:sz w:val="22"/>
                <w:szCs w:val="22"/>
              </w:rPr>
              <w:t>9</w:t>
            </w:r>
            <w:r w:rsidR="0064292C" w:rsidRPr="004F4768">
              <w:rPr>
                <w:b w:val="0"/>
                <w:bCs w:val="0"/>
                <w:i w:val="0"/>
                <w:iCs w:val="0"/>
                <w:noProof/>
                <w:webHidden/>
                <w:sz w:val="22"/>
                <w:szCs w:val="22"/>
              </w:rPr>
              <w:fldChar w:fldCharType="end"/>
            </w:r>
          </w:hyperlink>
        </w:p>
        <w:p w14:paraId="10E86565" w14:textId="6C33060E" w:rsidR="0064292C" w:rsidRPr="004F4768" w:rsidRDefault="000008C1">
          <w:pPr>
            <w:pStyle w:val="TOC1"/>
            <w:rPr>
              <w:rFonts w:eastAsiaTheme="minorEastAsia"/>
              <w:b w:val="0"/>
              <w:bCs w:val="0"/>
              <w:i w:val="0"/>
              <w:iCs w:val="0"/>
              <w:noProof/>
              <w:sz w:val="20"/>
              <w:szCs w:val="20"/>
              <w:lang w:eastAsia="zh-CN"/>
            </w:rPr>
          </w:pPr>
          <w:hyperlink w:anchor="_Toc37230159" w:history="1">
            <w:r w:rsidR="0064292C" w:rsidRPr="004F4768">
              <w:rPr>
                <w:rStyle w:val="Hyperlink"/>
                <w:b w:val="0"/>
                <w:bCs w:val="0"/>
                <w:i w:val="0"/>
                <w:iCs w:val="0"/>
                <w:noProof/>
                <w:sz w:val="22"/>
                <w:szCs w:val="22"/>
              </w:rPr>
              <w:t>14.</w:t>
            </w:r>
            <w:r w:rsidR="0064292C" w:rsidRPr="004F4768">
              <w:rPr>
                <w:rFonts w:eastAsiaTheme="minorEastAsia"/>
                <w:b w:val="0"/>
                <w:bCs w:val="0"/>
                <w:i w:val="0"/>
                <w:iCs w:val="0"/>
                <w:noProof/>
                <w:sz w:val="20"/>
                <w:szCs w:val="20"/>
                <w:lang w:eastAsia="zh-CN"/>
              </w:rPr>
              <w:tab/>
            </w:r>
            <w:r w:rsidR="0064292C" w:rsidRPr="004F4768">
              <w:rPr>
                <w:rStyle w:val="Hyperlink"/>
                <w:b w:val="0"/>
                <w:bCs w:val="0"/>
                <w:i w:val="0"/>
                <w:iCs w:val="0"/>
                <w:noProof/>
                <w:sz w:val="22"/>
                <w:szCs w:val="22"/>
              </w:rPr>
              <w:t>Supporting Learners and Supported People in College</w:t>
            </w:r>
            <w:r w:rsidR="0064292C" w:rsidRPr="004F4768">
              <w:rPr>
                <w:b w:val="0"/>
                <w:bCs w:val="0"/>
                <w:i w:val="0"/>
                <w:iCs w:val="0"/>
                <w:noProof/>
                <w:webHidden/>
                <w:sz w:val="22"/>
                <w:szCs w:val="22"/>
              </w:rPr>
              <w:tab/>
            </w:r>
            <w:r w:rsidR="0064292C" w:rsidRPr="004F4768">
              <w:rPr>
                <w:b w:val="0"/>
                <w:bCs w:val="0"/>
                <w:i w:val="0"/>
                <w:iCs w:val="0"/>
                <w:noProof/>
                <w:webHidden/>
                <w:sz w:val="22"/>
                <w:szCs w:val="22"/>
              </w:rPr>
              <w:fldChar w:fldCharType="begin"/>
            </w:r>
            <w:r w:rsidR="0064292C" w:rsidRPr="004F4768">
              <w:rPr>
                <w:b w:val="0"/>
                <w:bCs w:val="0"/>
                <w:i w:val="0"/>
                <w:iCs w:val="0"/>
                <w:noProof/>
                <w:webHidden/>
                <w:sz w:val="22"/>
                <w:szCs w:val="22"/>
              </w:rPr>
              <w:instrText xml:space="preserve"> PAGEREF _Toc37230159 \h </w:instrText>
            </w:r>
            <w:r w:rsidR="0064292C" w:rsidRPr="004F4768">
              <w:rPr>
                <w:b w:val="0"/>
                <w:bCs w:val="0"/>
                <w:i w:val="0"/>
                <w:iCs w:val="0"/>
                <w:noProof/>
                <w:webHidden/>
                <w:sz w:val="22"/>
                <w:szCs w:val="22"/>
              </w:rPr>
            </w:r>
            <w:r w:rsidR="0064292C" w:rsidRPr="004F4768">
              <w:rPr>
                <w:b w:val="0"/>
                <w:bCs w:val="0"/>
                <w:i w:val="0"/>
                <w:iCs w:val="0"/>
                <w:noProof/>
                <w:webHidden/>
                <w:sz w:val="22"/>
                <w:szCs w:val="22"/>
              </w:rPr>
              <w:fldChar w:fldCharType="separate"/>
            </w:r>
            <w:r w:rsidR="0064292C" w:rsidRPr="004F4768">
              <w:rPr>
                <w:b w:val="0"/>
                <w:bCs w:val="0"/>
                <w:i w:val="0"/>
                <w:iCs w:val="0"/>
                <w:noProof/>
                <w:webHidden/>
                <w:sz w:val="22"/>
                <w:szCs w:val="22"/>
              </w:rPr>
              <w:t>9</w:t>
            </w:r>
            <w:r w:rsidR="0064292C" w:rsidRPr="004F4768">
              <w:rPr>
                <w:b w:val="0"/>
                <w:bCs w:val="0"/>
                <w:i w:val="0"/>
                <w:iCs w:val="0"/>
                <w:noProof/>
                <w:webHidden/>
                <w:sz w:val="22"/>
                <w:szCs w:val="22"/>
              </w:rPr>
              <w:fldChar w:fldCharType="end"/>
            </w:r>
          </w:hyperlink>
        </w:p>
        <w:p w14:paraId="3E86993A" w14:textId="2F367265" w:rsidR="0064292C" w:rsidRPr="004F4768" w:rsidRDefault="000008C1">
          <w:pPr>
            <w:pStyle w:val="TOC1"/>
            <w:rPr>
              <w:rFonts w:eastAsiaTheme="minorEastAsia"/>
              <w:b w:val="0"/>
              <w:bCs w:val="0"/>
              <w:i w:val="0"/>
              <w:iCs w:val="0"/>
              <w:noProof/>
              <w:sz w:val="20"/>
              <w:szCs w:val="20"/>
              <w:lang w:eastAsia="zh-CN"/>
            </w:rPr>
          </w:pPr>
          <w:hyperlink w:anchor="_Toc37230160" w:history="1">
            <w:r w:rsidR="0064292C" w:rsidRPr="004F4768">
              <w:rPr>
                <w:rStyle w:val="Hyperlink"/>
                <w:b w:val="0"/>
                <w:bCs w:val="0"/>
                <w:i w:val="0"/>
                <w:iCs w:val="0"/>
                <w:noProof/>
                <w:sz w:val="22"/>
                <w:szCs w:val="22"/>
              </w:rPr>
              <w:t>15.</w:t>
            </w:r>
            <w:r w:rsidR="0064292C" w:rsidRPr="004F4768">
              <w:rPr>
                <w:rFonts w:eastAsiaTheme="minorEastAsia"/>
                <w:b w:val="0"/>
                <w:bCs w:val="0"/>
                <w:i w:val="0"/>
                <w:iCs w:val="0"/>
                <w:noProof/>
                <w:sz w:val="20"/>
                <w:szCs w:val="20"/>
                <w:lang w:eastAsia="zh-CN"/>
              </w:rPr>
              <w:tab/>
            </w:r>
            <w:r w:rsidR="0064292C" w:rsidRPr="004F4768">
              <w:rPr>
                <w:rStyle w:val="Hyperlink"/>
                <w:b w:val="0"/>
                <w:bCs w:val="0"/>
                <w:i w:val="0"/>
                <w:iCs w:val="0"/>
                <w:noProof/>
                <w:sz w:val="22"/>
                <w:szCs w:val="22"/>
              </w:rPr>
              <w:t>Peer on Peer Abuse</w:t>
            </w:r>
            <w:r w:rsidR="0064292C" w:rsidRPr="004F4768">
              <w:rPr>
                <w:b w:val="0"/>
                <w:bCs w:val="0"/>
                <w:i w:val="0"/>
                <w:iCs w:val="0"/>
                <w:noProof/>
                <w:webHidden/>
                <w:sz w:val="22"/>
                <w:szCs w:val="22"/>
              </w:rPr>
              <w:tab/>
            </w:r>
            <w:r w:rsidR="0064292C" w:rsidRPr="004F4768">
              <w:rPr>
                <w:b w:val="0"/>
                <w:bCs w:val="0"/>
                <w:i w:val="0"/>
                <w:iCs w:val="0"/>
                <w:noProof/>
                <w:webHidden/>
                <w:sz w:val="22"/>
                <w:szCs w:val="22"/>
              </w:rPr>
              <w:fldChar w:fldCharType="begin"/>
            </w:r>
            <w:r w:rsidR="0064292C" w:rsidRPr="004F4768">
              <w:rPr>
                <w:b w:val="0"/>
                <w:bCs w:val="0"/>
                <w:i w:val="0"/>
                <w:iCs w:val="0"/>
                <w:noProof/>
                <w:webHidden/>
                <w:sz w:val="22"/>
                <w:szCs w:val="22"/>
              </w:rPr>
              <w:instrText xml:space="preserve"> PAGEREF _Toc37230160 \h </w:instrText>
            </w:r>
            <w:r w:rsidR="0064292C" w:rsidRPr="004F4768">
              <w:rPr>
                <w:b w:val="0"/>
                <w:bCs w:val="0"/>
                <w:i w:val="0"/>
                <w:iCs w:val="0"/>
                <w:noProof/>
                <w:webHidden/>
                <w:sz w:val="22"/>
                <w:szCs w:val="22"/>
              </w:rPr>
            </w:r>
            <w:r w:rsidR="0064292C" w:rsidRPr="004F4768">
              <w:rPr>
                <w:b w:val="0"/>
                <w:bCs w:val="0"/>
                <w:i w:val="0"/>
                <w:iCs w:val="0"/>
                <w:noProof/>
                <w:webHidden/>
                <w:sz w:val="22"/>
                <w:szCs w:val="22"/>
              </w:rPr>
              <w:fldChar w:fldCharType="separate"/>
            </w:r>
            <w:r w:rsidR="0064292C" w:rsidRPr="004F4768">
              <w:rPr>
                <w:b w:val="0"/>
                <w:bCs w:val="0"/>
                <w:i w:val="0"/>
                <w:iCs w:val="0"/>
                <w:noProof/>
                <w:webHidden/>
                <w:sz w:val="22"/>
                <w:szCs w:val="22"/>
              </w:rPr>
              <w:t>10</w:t>
            </w:r>
            <w:r w:rsidR="0064292C" w:rsidRPr="004F4768">
              <w:rPr>
                <w:b w:val="0"/>
                <w:bCs w:val="0"/>
                <w:i w:val="0"/>
                <w:iCs w:val="0"/>
                <w:noProof/>
                <w:webHidden/>
                <w:sz w:val="22"/>
                <w:szCs w:val="22"/>
              </w:rPr>
              <w:fldChar w:fldCharType="end"/>
            </w:r>
          </w:hyperlink>
        </w:p>
        <w:p w14:paraId="4CB10F20" w14:textId="47A55D83" w:rsidR="0064292C" w:rsidRPr="004F4768" w:rsidRDefault="000008C1">
          <w:pPr>
            <w:pStyle w:val="TOC1"/>
            <w:rPr>
              <w:rFonts w:eastAsiaTheme="minorEastAsia"/>
              <w:b w:val="0"/>
              <w:bCs w:val="0"/>
              <w:i w:val="0"/>
              <w:iCs w:val="0"/>
              <w:noProof/>
              <w:sz w:val="20"/>
              <w:szCs w:val="20"/>
              <w:lang w:eastAsia="zh-CN"/>
            </w:rPr>
          </w:pPr>
          <w:hyperlink w:anchor="_Toc37230161" w:history="1">
            <w:r w:rsidR="0064292C" w:rsidRPr="004F4768">
              <w:rPr>
                <w:rStyle w:val="Hyperlink"/>
                <w:b w:val="0"/>
                <w:bCs w:val="0"/>
                <w:i w:val="0"/>
                <w:iCs w:val="0"/>
                <w:noProof/>
                <w:sz w:val="22"/>
                <w:szCs w:val="22"/>
              </w:rPr>
              <w:t>16.</w:t>
            </w:r>
            <w:r w:rsidR="0064292C" w:rsidRPr="004F4768">
              <w:rPr>
                <w:rFonts w:eastAsiaTheme="minorEastAsia"/>
                <w:b w:val="0"/>
                <w:bCs w:val="0"/>
                <w:i w:val="0"/>
                <w:iCs w:val="0"/>
                <w:noProof/>
                <w:sz w:val="20"/>
                <w:szCs w:val="20"/>
                <w:lang w:eastAsia="zh-CN"/>
              </w:rPr>
              <w:tab/>
            </w:r>
            <w:r w:rsidR="0064292C" w:rsidRPr="004F4768">
              <w:rPr>
                <w:rStyle w:val="Hyperlink"/>
                <w:b w:val="0"/>
                <w:bCs w:val="0"/>
                <w:i w:val="0"/>
                <w:iCs w:val="0"/>
                <w:noProof/>
                <w:sz w:val="22"/>
                <w:szCs w:val="22"/>
              </w:rPr>
              <w:t>New learners/supported people</w:t>
            </w:r>
            <w:r w:rsidR="0064292C" w:rsidRPr="004F4768">
              <w:rPr>
                <w:b w:val="0"/>
                <w:bCs w:val="0"/>
                <w:i w:val="0"/>
                <w:iCs w:val="0"/>
                <w:noProof/>
                <w:webHidden/>
                <w:sz w:val="22"/>
                <w:szCs w:val="22"/>
              </w:rPr>
              <w:tab/>
            </w:r>
            <w:r w:rsidR="0064292C" w:rsidRPr="004F4768">
              <w:rPr>
                <w:b w:val="0"/>
                <w:bCs w:val="0"/>
                <w:i w:val="0"/>
                <w:iCs w:val="0"/>
                <w:noProof/>
                <w:webHidden/>
                <w:sz w:val="22"/>
                <w:szCs w:val="22"/>
              </w:rPr>
              <w:fldChar w:fldCharType="begin"/>
            </w:r>
            <w:r w:rsidR="0064292C" w:rsidRPr="004F4768">
              <w:rPr>
                <w:b w:val="0"/>
                <w:bCs w:val="0"/>
                <w:i w:val="0"/>
                <w:iCs w:val="0"/>
                <w:noProof/>
                <w:webHidden/>
                <w:sz w:val="22"/>
                <w:szCs w:val="22"/>
              </w:rPr>
              <w:instrText xml:space="preserve"> PAGEREF _Toc37230161 \h </w:instrText>
            </w:r>
            <w:r w:rsidR="0064292C" w:rsidRPr="004F4768">
              <w:rPr>
                <w:b w:val="0"/>
                <w:bCs w:val="0"/>
                <w:i w:val="0"/>
                <w:iCs w:val="0"/>
                <w:noProof/>
                <w:webHidden/>
                <w:sz w:val="22"/>
                <w:szCs w:val="22"/>
              </w:rPr>
            </w:r>
            <w:r w:rsidR="0064292C" w:rsidRPr="004F4768">
              <w:rPr>
                <w:b w:val="0"/>
                <w:bCs w:val="0"/>
                <w:i w:val="0"/>
                <w:iCs w:val="0"/>
                <w:noProof/>
                <w:webHidden/>
                <w:sz w:val="22"/>
                <w:szCs w:val="22"/>
              </w:rPr>
              <w:fldChar w:fldCharType="separate"/>
            </w:r>
            <w:r w:rsidR="0064292C" w:rsidRPr="004F4768">
              <w:rPr>
                <w:b w:val="0"/>
                <w:bCs w:val="0"/>
                <w:i w:val="0"/>
                <w:iCs w:val="0"/>
                <w:noProof/>
                <w:webHidden/>
                <w:sz w:val="22"/>
                <w:szCs w:val="22"/>
              </w:rPr>
              <w:t>10</w:t>
            </w:r>
            <w:r w:rsidR="0064292C" w:rsidRPr="004F4768">
              <w:rPr>
                <w:b w:val="0"/>
                <w:bCs w:val="0"/>
                <w:i w:val="0"/>
                <w:iCs w:val="0"/>
                <w:noProof/>
                <w:webHidden/>
                <w:sz w:val="22"/>
                <w:szCs w:val="22"/>
              </w:rPr>
              <w:fldChar w:fldCharType="end"/>
            </w:r>
          </w:hyperlink>
        </w:p>
        <w:p w14:paraId="3F9E1C49" w14:textId="50A8AC11" w:rsidR="0064292C" w:rsidRPr="004F4768" w:rsidRDefault="000008C1">
          <w:pPr>
            <w:pStyle w:val="TOC1"/>
            <w:rPr>
              <w:rFonts w:eastAsiaTheme="minorEastAsia"/>
              <w:b w:val="0"/>
              <w:bCs w:val="0"/>
              <w:i w:val="0"/>
              <w:iCs w:val="0"/>
              <w:noProof/>
              <w:sz w:val="20"/>
              <w:szCs w:val="20"/>
              <w:lang w:eastAsia="zh-CN"/>
            </w:rPr>
          </w:pPr>
          <w:hyperlink w:anchor="_Toc37230162" w:history="1">
            <w:r w:rsidR="0064292C" w:rsidRPr="004F4768">
              <w:rPr>
                <w:rStyle w:val="Hyperlink"/>
                <w:b w:val="0"/>
                <w:bCs w:val="0"/>
                <w:i w:val="0"/>
                <w:iCs w:val="0"/>
                <w:noProof/>
                <w:sz w:val="22"/>
                <w:szCs w:val="22"/>
              </w:rPr>
              <w:t>17.</w:t>
            </w:r>
            <w:r w:rsidR="0064292C" w:rsidRPr="004F4768">
              <w:rPr>
                <w:rFonts w:eastAsiaTheme="minorEastAsia"/>
                <w:b w:val="0"/>
                <w:bCs w:val="0"/>
                <w:i w:val="0"/>
                <w:iCs w:val="0"/>
                <w:noProof/>
                <w:sz w:val="20"/>
                <w:szCs w:val="20"/>
                <w:lang w:eastAsia="zh-CN"/>
              </w:rPr>
              <w:tab/>
            </w:r>
            <w:r w:rsidR="0064292C" w:rsidRPr="004F4768">
              <w:rPr>
                <w:rStyle w:val="Hyperlink"/>
                <w:b w:val="0"/>
                <w:bCs w:val="0"/>
                <w:i w:val="0"/>
                <w:iCs w:val="0"/>
                <w:noProof/>
                <w:sz w:val="22"/>
                <w:szCs w:val="22"/>
              </w:rPr>
              <w:t>Confidentiality/Data Protection</w:t>
            </w:r>
            <w:r w:rsidR="0064292C" w:rsidRPr="004F4768">
              <w:rPr>
                <w:b w:val="0"/>
                <w:bCs w:val="0"/>
                <w:i w:val="0"/>
                <w:iCs w:val="0"/>
                <w:noProof/>
                <w:webHidden/>
                <w:sz w:val="22"/>
                <w:szCs w:val="22"/>
              </w:rPr>
              <w:tab/>
            </w:r>
            <w:r w:rsidR="0064292C" w:rsidRPr="004F4768">
              <w:rPr>
                <w:b w:val="0"/>
                <w:bCs w:val="0"/>
                <w:i w:val="0"/>
                <w:iCs w:val="0"/>
                <w:noProof/>
                <w:webHidden/>
                <w:sz w:val="22"/>
                <w:szCs w:val="22"/>
              </w:rPr>
              <w:fldChar w:fldCharType="begin"/>
            </w:r>
            <w:r w:rsidR="0064292C" w:rsidRPr="004F4768">
              <w:rPr>
                <w:b w:val="0"/>
                <w:bCs w:val="0"/>
                <w:i w:val="0"/>
                <w:iCs w:val="0"/>
                <w:noProof/>
                <w:webHidden/>
                <w:sz w:val="22"/>
                <w:szCs w:val="22"/>
              </w:rPr>
              <w:instrText xml:space="preserve"> PAGEREF _Toc37230162 \h </w:instrText>
            </w:r>
            <w:r w:rsidR="0064292C" w:rsidRPr="004F4768">
              <w:rPr>
                <w:b w:val="0"/>
                <w:bCs w:val="0"/>
                <w:i w:val="0"/>
                <w:iCs w:val="0"/>
                <w:noProof/>
                <w:webHidden/>
                <w:sz w:val="22"/>
                <w:szCs w:val="22"/>
              </w:rPr>
            </w:r>
            <w:r w:rsidR="0064292C" w:rsidRPr="004F4768">
              <w:rPr>
                <w:b w:val="0"/>
                <w:bCs w:val="0"/>
                <w:i w:val="0"/>
                <w:iCs w:val="0"/>
                <w:noProof/>
                <w:webHidden/>
                <w:sz w:val="22"/>
                <w:szCs w:val="22"/>
              </w:rPr>
              <w:fldChar w:fldCharType="separate"/>
            </w:r>
            <w:r w:rsidR="0064292C" w:rsidRPr="004F4768">
              <w:rPr>
                <w:b w:val="0"/>
                <w:bCs w:val="0"/>
                <w:i w:val="0"/>
                <w:iCs w:val="0"/>
                <w:noProof/>
                <w:webHidden/>
                <w:sz w:val="22"/>
                <w:szCs w:val="22"/>
              </w:rPr>
              <w:t>10</w:t>
            </w:r>
            <w:r w:rsidR="0064292C" w:rsidRPr="004F4768">
              <w:rPr>
                <w:b w:val="0"/>
                <w:bCs w:val="0"/>
                <w:i w:val="0"/>
                <w:iCs w:val="0"/>
                <w:noProof/>
                <w:webHidden/>
                <w:sz w:val="22"/>
                <w:szCs w:val="22"/>
              </w:rPr>
              <w:fldChar w:fldCharType="end"/>
            </w:r>
          </w:hyperlink>
        </w:p>
        <w:p w14:paraId="2FAFF84F" w14:textId="6ECF1270" w:rsidR="0064292C" w:rsidRPr="004F4768" w:rsidRDefault="000008C1">
          <w:pPr>
            <w:pStyle w:val="TOC1"/>
            <w:rPr>
              <w:rFonts w:eastAsiaTheme="minorEastAsia"/>
              <w:b w:val="0"/>
              <w:bCs w:val="0"/>
              <w:i w:val="0"/>
              <w:iCs w:val="0"/>
              <w:noProof/>
              <w:sz w:val="20"/>
              <w:szCs w:val="20"/>
              <w:lang w:eastAsia="zh-CN"/>
            </w:rPr>
          </w:pPr>
          <w:hyperlink w:anchor="_Toc37230163" w:history="1">
            <w:r w:rsidR="0064292C" w:rsidRPr="004F4768">
              <w:rPr>
                <w:rStyle w:val="Hyperlink"/>
                <w:b w:val="0"/>
                <w:bCs w:val="0"/>
                <w:i w:val="0"/>
                <w:iCs w:val="0"/>
                <w:noProof/>
                <w:sz w:val="22"/>
                <w:szCs w:val="22"/>
              </w:rPr>
              <w:t>18.</w:t>
            </w:r>
            <w:r w:rsidR="0064292C" w:rsidRPr="004F4768">
              <w:rPr>
                <w:rFonts w:eastAsiaTheme="minorEastAsia"/>
                <w:b w:val="0"/>
                <w:bCs w:val="0"/>
                <w:i w:val="0"/>
                <w:iCs w:val="0"/>
                <w:noProof/>
                <w:sz w:val="20"/>
                <w:szCs w:val="20"/>
                <w:lang w:eastAsia="zh-CN"/>
              </w:rPr>
              <w:tab/>
            </w:r>
            <w:r w:rsidR="0064292C" w:rsidRPr="004F4768">
              <w:rPr>
                <w:rStyle w:val="Hyperlink"/>
                <w:b w:val="0"/>
                <w:bCs w:val="0"/>
                <w:i w:val="0"/>
                <w:iCs w:val="0"/>
                <w:noProof/>
                <w:sz w:val="22"/>
                <w:szCs w:val="22"/>
              </w:rPr>
              <w:t>Scams</w:t>
            </w:r>
            <w:r w:rsidR="0064292C" w:rsidRPr="004F4768">
              <w:rPr>
                <w:b w:val="0"/>
                <w:bCs w:val="0"/>
                <w:i w:val="0"/>
                <w:iCs w:val="0"/>
                <w:noProof/>
                <w:webHidden/>
                <w:sz w:val="22"/>
                <w:szCs w:val="22"/>
              </w:rPr>
              <w:tab/>
            </w:r>
            <w:r w:rsidR="0064292C" w:rsidRPr="004F4768">
              <w:rPr>
                <w:b w:val="0"/>
                <w:bCs w:val="0"/>
                <w:i w:val="0"/>
                <w:iCs w:val="0"/>
                <w:noProof/>
                <w:webHidden/>
                <w:sz w:val="22"/>
                <w:szCs w:val="22"/>
              </w:rPr>
              <w:fldChar w:fldCharType="begin"/>
            </w:r>
            <w:r w:rsidR="0064292C" w:rsidRPr="004F4768">
              <w:rPr>
                <w:b w:val="0"/>
                <w:bCs w:val="0"/>
                <w:i w:val="0"/>
                <w:iCs w:val="0"/>
                <w:noProof/>
                <w:webHidden/>
                <w:sz w:val="22"/>
                <w:szCs w:val="22"/>
              </w:rPr>
              <w:instrText xml:space="preserve"> PAGEREF _Toc37230163 \h </w:instrText>
            </w:r>
            <w:r w:rsidR="0064292C" w:rsidRPr="004F4768">
              <w:rPr>
                <w:b w:val="0"/>
                <w:bCs w:val="0"/>
                <w:i w:val="0"/>
                <w:iCs w:val="0"/>
                <w:noProof/>
                <w:webHidden/>
                <w:sz w:val="22"/>
                <w:szCs w:val="22"/>
              </w:rPr>
            </w:r>
            <w:r w:rsidR="0064292C" w:rsidRPr="004F4768">
              <w:rPr>
                <w:b w:val="0"/>
                <w:bCs w:val="0"/>
                <w:i w:val="0"/>
                <w:iCs w:val="0"/>
                <w:noProof/>
                <w:webHidden/>
                <w:sz w:val="22"/>
                <w:szCs w:val="22"/>
              </w:rPr>
              <w:fldChar w:fldCharType="separate"/>
            </w:r>
            <w:r w:rsidR="0064292C" w:rsidRPr="004F4768">
              <w:rPr>
                <w:b w:val="0"/>
                <w:bCs w:val="0"/>
                <w:i w:val="0"/>
                <w:iCs w:val="0"/>
                <w:noProof/>
                <w:webHidden/>
                <w:sz w:val="22"/>
                <w:szCs w:val="22"/>
              </w:rPr>
              <w:t>11</w:t>
            </w:r>
            <w:r w:rsidR="0064292C" w:rsidRPr="004F4768">
              <w:rPr>
                <w:b w:val="0"/>
                <w:bCs w:val="0"/>
                <w:i w:val="0"/>
                <w:iCs w:val="0"/>
                <w:noProof/>
                <w:webHidden/>
                <w:sz w:val="22"/>
                <w:szCs w:val="22"/>
              </w:rPr>
              <w:fldChar w:fldCharType="end"/>
            </w:r>
          </w:hyperlink>
        </w:p>
        <w:p w14:paraId="0CD5B5BC" w14:textId="2B5FDD5A" w:rsidR="0064292C" w:rsidRPr="004F4768" w:rsidRDefault="000008C1">
          <w:pPr>
            <w:pStyle w:val="TOC1"/>
            <w:rPr>
              <w:rFonts w:eastAsiaTheme="minorEastAsia"/>
              <w:b w:val="0"/>
              <w:bCs w:val="0"/>
              <w:i w:val="0"/>
              <w:iCs w:val="0"/>
              <w:noProof/>
              <w:sz w:val="20"/>
              <w:szCs w:val="20"/>
              <w:lang w:eastAsia="zh-CN"/>
            </w:rPr>
          </w:pPr>
          <w:hyperlink w:anchor="_Toc37230164" w:history="1">
            <w:r w:rsidR="0064292C" w:rsidRPr="004F4768">
              <w:rPr>
                <w:rStyle w:val="Hyperlink"/>
                <w:b w:val="0"/>
                <w:bCs w:val="0"/>
                <w:i w:val="0"/>
                <w:iCs w:val="0"/>
                <w:noProof/>
                <w:sz w:val="22"/>
                <w:szCs w:val="22"/>
              </w:rPr>
              <w:t>19.</w:t>
            </w:r>
            <w:r w:rsidR="0064292C" w:rsidRPr="004F4768">
              <w:rPr>
                <w:rFonts w:eastAsiaTheme="minorEastAsia"/>
                <w:b w:val="0"/>
                <w:bCs w:val="0"/>
                <w:i w:val="0"/>
                <w:iCs w:val="0"/>
                <w:noProof/>
                <w:sz w:val="20"/>
                <w:szCs w:val="20"/>
                <w:lang w:eastAsia="zh-CN"/>
              </w:rPr>
              <w:tab/>
            </w:r>
            <w:r w:rsidR="0064292C" w:rsidRPr="004F4768">
              <w:rPr>
                <w:rStyle w:val="Hyperlink"/>
                <w:b w:val="0"/>
                <w:bCs w:val="0"/>
                <w:i w:val="0"/>
                <w:iCs w:val="0"/>
                <w:noProof/>
                <w:sz w:val="22"/>
                <w:szCs w:val="22"/>
              </w:rPr>
              <w:t>Useful Information</w:t>
            </w:r>
            <w:r w:rsidR="0064292C" w:rsidRPr="004F4768">
              <w:rPr>
                <w:b w:val="0"/>
                <w:bCs w:val="0"/>
                <w:i w:val="0"/>
                <w:iCs w:val="0"/>
                <w:noProof/>
                <w:webHidden/>
                <w:sz w:val="22"/>
                <w:szCs w:val="22"/>
              </w:rPr>
              <w:tab/>
            </w:r>
            <w:r w:rsidR="0064292C" w:rsidRPr="004F4768">
              <w:rPr>
                <w:b w:val="0"/>
                <w:bCs w:val="0"/>
                <w:i w:val="0"/>
                <w:iCs w:val="0"/>
                <w:noProof/>
                <w:webHidden/>
                <w:sz w:val="22"/>
                <w:szCs w:val="22"/>
              </w:rPr>
              <w:fldChar w:fldCharType="begin"/>
            </w:r>
            <w:r w:rsidR="0064292C" w:rsidRPr="004F4768">
              <w:rPr>
                <w:b w:val="0"/>
                <w:bCs w:val="0"/>
                <w:i w:val="0"/>
                <w:iCs w:val="0"/>
                <w:noProof/>
                <w:webHidden/>
                <w:sz w:val="22"/>
                <w:szCs w:val="22"/>
              </w:rPr>
              <w:instrText xml:space="preserve"> PAGEREF _Toc37230164 \h </w:instrText>
            </w:r>
            <w:r w:rsidR="0064292C" w:rsidRPr="004F4768">
              <w:rPr>
                <w:b w:val="0"/>
                <w:bCs w:val="0"/>
                <w:i w:val="0"/>
                <w:iCs w:val="0"/>
                <w:noProof/>
                <w:webHidden/>
                <w:sz w:val="22"/>
                <w:szCs w:val="22"/>
              </w:rPr>
            </w:r>
            <w:r w:rsidR="0064292C" w:rsidRPr="004F4768">
              <w:rPr>
                <w:b w:val="0"/>
                <w:bCs w:val="0"/>
                <w:i w:val="0"/>
                <w:iCs w:val="0"/>
                <w:noProof/>
                <w:webHidden/>
                <w:sz w:val="22"/>
                <w:szCs w:val="22"/>
              </w:rPr>
              <w:fldChar w:fldCharType="separate"/>
            </w:r>
            <w:r w:rsidR="0064292C" w:rsidRPr="004F4768">
              <w:rPr>
                <w:b w:val="0"/>
                <w:bCs w:val="0"/>
                <w:i w:val="0"/>
                <w:iCs w:val="0"/>
                <w:noProof/>
                <w:webHidden/>
                <w:sz w:val="22"/>
                <w:szCs w:val="22"/>
              </w:rPr>
              <w:t>11</w:t>
            </w:r>
            <w:r w:rsidR="0064292C" w:rsidRPr="004F4768">
              <w:rPr>
                <w:b w:val="0"/>
                <w:bCs w:val="0"/>
                <w:i w:val="0"/>
                <w:iCs w:val="0"/>
                <w:noProof/>
                <w:webHidden/>
                <w:sz w:val="22"/>
                <w:szCs w:val="22"/>
              </w:rPr>
              <w:fldChar w:fldCharType="end"/>
            </w:r>
          </w:hyperlink>
        </w:p>
        <w:p w14:paraId="764FBE59" w14:textId="01E87218" w:rsidR="006C47E2" w:rsidRPr="004F4768" w:rsidRDefault="006C47E2">
          <w:pPr>
            <w:rPr>
              <w:sz w:val="22"/>
              <w:szCs w:val="22"/>
            </w:rPr>
          </w:pPr>
          <w:r w:rsidRPr="004F4768">
            <w:rPr>
              <w:rFonts w:cstheme="minorHAnsi"/>
              <w:noProof/>
              <w:sz w:val="22"/>
              <w:szCs w:val="22"/>
            </w:rPr>
            <w:fldChar w:fldCharType="end"/>
          </w:r>
        </w:p>
      </w:sdtContent>
    </w:sdt>
    <w:p w14:paraId="284BF29F" w14:textId="77777777" w:rsidR="00CF647C" w:rsidRPr="004F4768" w:rsidRDefault="00CF647C">
      <w:pPr>
        <w:spacing w:after="200" w:line="276" w:lineRule="auto"/>
        <w:rPr>
          <w:rFonts w:ascii="Arial" w:hAnsi="Arial" w:cs="Arial"/>
          <w:sz w:val="22"/>
          <w:szCs w:val="22"/>
        </w:rPr>
      </w:pPr>
      <w:r w:rsidRPr="004F4768">
        <w:rPr>
          <w:rFonts w:ascii="Arial" w:hAnsi="Arial" w:cs="Arial"/>
          <w:sz w:val="22"/>
          <w:szCs w:val="22"/>
        </w:rPr>
        <w:br w:type="page"/>
      </w:r>
    </w:p>
    <w:p w14:paraId="2162D2F6" w14:textId="6A9FADA3" w:rsidR="00D40152" w:rsidRDefault="00D40152" w:rsidP="00D40152">
      <w:pPr>
        <w:pStyle w:val="Heading1"/>
        <w:numPr>
          <w:ilvl w:val="0"/>
          <w:numId w:val="6"/>
        </w:numPr>
      </w:pPr>
      <w:bookmarkStart w:id="1" w:name="_Toc37230146"/>
      <w:r>
        <w:lastRenderedPageBreak/>
        <w:t>Background</w:t>
      </w:r>
      <w:bookmarkEnd w:id="1"/>
    </w:p>
    <w:p w14:paraId="3A573048" w14:textId="1C2572CB" w:rsidR="004773A8" w:rsidRPr="00B166FC" w:rsidRDefault="00462FB3" w:rsidP="004773A8">
      <w:pPr>
        <w:rPr>
          <w:rFonts w:cstheme="minorHAnsi"/>
          <w:sz w:val="22"/>
          <w:szCs w:val="22"/>
          <w:highlight w:val="yellow"/>
        </w:rPr>
      </w:pPr>
      <w:r w:rsidRPr="00CF647C">
        <w:rPr>
          <w:rFonts w:cstheme="minorHAnsi"/>
          <w:sz w:val="22"/>
          <w:szCs w:val="22"/>
        </w:rPr>
        <w:t>From 20th March 2020 parents were asked to keep their children at home, wherever possible</w:t>
      </w:r>
      <w:r w:rsidR="002B40CF" w:rsidRPr="00CF647C">
        <w:rPr>
          <w:rFonts w:cstheme="minorHAnsi"/>
          <w:sz w:val="22"/>
          <w:szCs w:val="22"/>
        </w:rPr>
        <w:t xml:space="preserve"> and where it was safer to do </w:t>
      </w:r>
      <w:r w:rsidR="002B40CF" w:rsidRPr="005E25AE">
        <w:rPr>
          <w:rFonts w:cstheme="minorHAnsi"/>
          <w:sz w:val="22"/>
          <w:szCs w:val="22"/>
        </w:rPr>
        <w:t>so</w:t>
      </w:r>
      <w:r w:rsidR="001860A8" w:rsidRPr="005E25AE">
        <w:rPr>
          <w:rFonts w:cstheme="minorHAnsi"/>
          <w:sz w:val="22"/>
          <w:szCs w:val="22"/>
        </w:rPr>
        <w:t xml:space="preserve"> </w:t>
      </w:r>
      <w:r w:rsidR="001860A8" w:rsidRPr="00B166FC">
        <w:rPr>
          <w:rFonts w:cstheme="minorHAnsi"/>
          <w:sz w:val="22"/>
          <w:szCs w:val="22"/>
          <w:highlight w:val="yellow"/>
        </w:rPr>
        <w:t xml:space="preserve">to slow to spread of Covid-19.  Many </w:t>
      </w:r>
      <w:r w:rsidR="00332891" w:rsidRPr="00B166FC">
        <w:rPr>
          <w:rFonts w:cstheme="minorHAnsi"/>
          <w:sz w:val="22"/>
          <w:szCs w:val="22"/>
          <w:highlight w:val="yellow"/>
        </w:rPr>
        <w:t>young people, learners and supported people</w:t>
      </w:r>
      <w:r w:rsidR="001860A8" w:rsidRPr="00B166FC">
        <w:rPr>
          <w:rFonts w:cstheme="minorHAnsi"/>
          <w:sz w:val="22"/>
          <w:szCs w:val="22"/>
          <w:highlight w:val="yellow"/>
        </w:rPr>
        <w:t xml:space="preserve"> will continue to remain at home during the initial stages of the phased return.  However, from 1</w:t>
      </w:r>
      <w:r w:rsidR="001860A8" w:rsidRPr="00B166FC">
        <w:rPr>
          <w:rFonts w:cstheme="minorHAnsi"/>
          <w:sz w:val="22"/>
          <w:szCs w:val="22"/>
          <w:highlight w:val="yellow"/>
          <w:vertAlign w:val="superscript"/>
        </w:rPr>
        <w:t>st</w:t>
      </w:r>
      <w:r w:rsidR="001860A8" w:rsidRPr="00B166FC">
        <w:rPr>
          <w:rFonts w:cstheme="minorHAnsi"/>
          <w:sz w:val="22"/>
          <w:szCs w:val="22"/>
          <w:highlight w:val="yellow"/>
        </w:rPr>
        <w:t xml:space="preserve"> June, we expect to be able to welcome more </w:t>
      </w:r>
      <w:r w:rsidR="00736A4D" w:rsidRPr="00B166FC">
        <w:rPr>
          <w:rFonts w:cstheme="minorHAnsi"/>
          <w:sz w:val="22"/>
          <w:szCs w:val="22"/>
          <w:highlight w:val="yellow"/>
        </w:rPr>
        <w:t>young learners</w:t>
      </w:r>
      <w:r w:rsidR="001860A8" w:rsidRPr="00B166FC">
        <w:rPr>
          <w:rFonts w:cstheme="minorHAnsi"/>
          <w:sz w:val="22"/>
          <w:szCs w:val="22"/>
          <w:highlight w:val="yellow"/>
        </w:rPr>
        <w:t xml:space="preserve"> back to </w:t>
      </w:r>
      <w:r w:rsidR="00241E6E" w:rsidRPr="00B166FC">
        <w:rPr>
          <w:rFonts w:cstheme="minorHAnsi"/>
          <w:sz w:val="22"/>
          <w:szCs w:val="22"/>
          <w:highlight w:val="yellow"/>
        </w:rPr>
        <w:t>City College Peterborough</w:t>
      </w:r>
      <w:r w:rsidR="00736A4D" w:rsidRPr="00B166FC">
        <w:rPr>
          <w:rFonts w:cstheme="minorHAnsi"/>
          <w:sz w:val="22"/>
          <w:szCs w:val="22"/>
          <w:highlight w:val="yellow"/>
        </w:rPr>
        <w:t>’s</w:t>
      </w:r>
      <w:r w:rsidR="00824B2D" w:rsidRPr="00B166FC">
        <w:rPr>
          <w:rFonts w:cstheme="minorHAnsi"/>
          <w:sz w:val="22"/>
          <w:szCs w:val="22"/>
          <w:highlight w:val="yellow"/>
        </w:rPr>
        <w:t xml:space="preserve"> Study Programmes provision</w:t>
      </w:r>
      <w:r w:rsidR="001860A8" w:rsidRPr="00B166FC">
        <w:rPr>
          <w:rFonts w:cstheme="minorHAnsi"/>
          <w:sz w:val="22"/>
          <w:szCs w:val="22"/>
          <w:highlight w:val="yellow"/>
        </w:rPr>
        <w:t>.  Priority will continue to be given to providing places for ‘key worker’ children (those children of workers critical to the Covid-19 response) and those classed as vulnerable, with an EHCP or have an allocated Social Worker</w:t>
      </w:r>
      <w:r w:rsidR="002B40CF" w:rsidRPr="00B166FC">
        <w:rPr>
          <w:rFonts w:cstheme="minorHAnsi"/>
          <w:sz w:val="22"/>
          <w:szCs w:val="22"/>
          <w:highlight w:val="yellow"/>
        </w:rPr>
        <w:t xml:space="preserve">. </w:t>
      </w:r>
      <w:r w:rsidR="0062483E" w:rsidRPr="00B166FC">
        <w:rPr>
          <w:rFonts w:cstheme="minorHAnsi"/>
          <w:sz w:val="22"/>
          <w:szCs w:val="22"/>
          <w:highlight w:val="yellow"/>
        </w:rPr>
        <w:t xml:space="preserve"> </w:t>
      </w:r>
    </w:p>
    <w:p w14:paraId="6E4AF890" w14:textId="77777777" w:rsidR="004773A8" w:rsidRPr="00B166FC" w:rsidRDefault="004773A8" w:rsidP="004773A8">
      <w:pPr>
        <w:rPr>
          <w:rFonts w:cstheme="minorHAnsi"/>
          <w:sz w:val="22"/>
          <w:szCs w:val="22"/>
          <w:highlight w:val="yellow"/>
        </w:rPr>
      </w:pPr>
    </w:p>
    <w:p w14:paraId="5876E8C2" w14:textId="77777777" w:rsidR="004773A8" w:rsidRPr="00B166FC" w:rsidRDefault="004773A8" w:rsidP="004773A8">
      <w:pPr>
        <w:rPr>
          <w:rFonts w:cstheme="minorHAnsi"/>
          <w:sz w:val="22"/>
          <w:szCs w:val="22"/>
          <w:highlight w:val="yellow"/>
        </w:rPr>
      </w:pPr>
      <w:r w:rsidRPr="00B166FC">
        <w:rPr>
          <w:rFonts w:cstheme="minorHAnsi"/>
          <w:sz w:val="22"/>
          <w:szCs w:val="22"/>
          <w:highlight w:val="yellow"/>
        </w:rPr>
        <w:t xml:space="preserve">The phased return has been carefully planned with reference to Department for Education guidance: </w:t>
      </w:r>
    </w:p>
    <w:p w14:paraId="64CC3A89" w14:textId="77777777" w:rsidR="004773A8" w:rsidRPr="00B166FC" w:rsidRDefault="004773A8" w:rsidP="004773A8">
      <w:pPr>
        <w:rPr>
          <w:rFonts w:cstheme="minorHAnsi"/>
          <w:sz w:val="22"/>
          <w:szCs w:val="22"/>
          <w:highlight w:val="yellow"/>
        </w:rPr>
      </w:pPr>
    </w:p>
    <w:p w14:paraId="09EE855F" w14:textId="77777777" w:rsidR="004773A8" w:rsidRPr="00B166FC" w:rsidRDefault="004773A8" w:rsidP="004773A8">
      <w:pPr>
        <w:pStyle w:val="ListParagraph"/>
        <w:numPr>
          <w:ilvl w:val="0"/>
          <w:numId w:val="10"/>
        </w:numPr>
        <w:ind w:left="284" w:hanging="284"/>
        <w:rPr>
          <w:rFonts w:cstheme="minorHAnsi"/>
          <w:sz w:val="22"/>
          <w:szCs w:val="22"/>
          <w:highlight w:val="yellow"/>
        </w:rPr>
      </w:pPr>
      <w:r w:rsidRPr="00B166FC">
        <w:rPr>
          <w:rFonts w:cstheme="minorHAnsi"/>
          <w:sz w:val="22"/>
          <w:szCs w:val="22"/>
          <w:highlight w:val="yellow"/>
        </w:rPr>
        <w:t>Actions for education and childcare settings to prepare for wider opening from 1</w:t>
      </w:r>
      <w:r w:rsidRPr="00B166FC">
        <w:rPr>
          <w:rFonts w:cstheme="minorHAnsi"/>
          <w:sz w:val="22"/>
          <w:szCs w:val="22"/>
          <w:highlight w:val="yellow"/>
          <w:vertAlign w:val="superscript"/>
        </w:rPr>
        <w:t>st</w:t>
      </w:r>
      <w:r w:rsidRPr="00B166FC">
        <w:rPr>
          <w:rFonts w:cstheme="minorHAnsi"/>
          <w:sz w:val="22"/>
          <w:szCs w:val="22"/>
          <w:highlight w:val="yellow"/>
        </w:rPr>
        <w:t xml:space="preserve"> June 2020</w:t>
      </w:r>
    </w:p>
    <w:p w14:paraId="1E7F3AB2" w14:textId="77777777" w:rsidR="004773A8" w:rsidRPr="00B166FC" w:rsidRDefault="004773A8" w:rsidP="004773A8">
      <w:pPr>
        <w:ind w:left="284" w:hanging="284"/>
        <w:rPr>
          <w:rFonts w:cstheme="minorHAnsi"/>
          <w:sz w:val="22"/>
          <w:szCs w:val="22"/>
          <w:highlight w:val="yellow"/>
        </w:rPr>
      </w:pPr>
    </w:p>
    <w:p w14:paraId="11FB8673" w14:textId="77777777" w:rsidR="004773A8" w:rsidRPr="00B166FC" w:rsidRDefault="004773A8" w:rsidP="004773A8">
      <w:pPr>
        <w:pStyle w:val="ListParagraph"/>
        <w:numPr>
          <w:ilvl w:val="0"/>
          <w:numId w:val="10"/>
        </w:numPr>
        <w:ind w:left="284" w:hanging="284"/>
        <w:rPr>
          <w:rFonts w:cstheme="minorHAnsi"/>
          <w:sz w:val="22"/>
          <w:szCs w:val="22"/>
          <w:highlight w:val="yellow"/>
        </w:rPr>
      </w:pPr>
      <w:r w:rsidRPr="00B166FC">
        <w:rPr>
          <w:rFonts w:cstheme="minorHAnsi"/>
          <w:sz w:val="22"/>
          <w:szCs w:val="22"/>
          <w:highlight w:val="yellow"/>
        </w:rPr>
        <w:t>Implementing Protective Measures in Education and Childcare Settings</w:t>
      </w:r>
    </w:p>
    <w:p w14:paraId="79619DB3" w14:textId="77777777" w:rsidR="004773A8" w:rsidRPr="00B166FC" w:rsidRDefault="004773A8" w:rsidP="004773A8">
      <w:pPr>
        <w:ind w:left="284" w:hanging="284"/>
        <w:rPr>
          <w:rFonts w:cstheme="minorHAnsi"/>
          <w:sz w:val="22"/>
          <w:szCs w:val="22"/>
          <w:highlight w:val="yellow"/>
        </w:rPr>
      </w:pPr>
    </w:p>
    <w:p w14:paraId="30EBD783" w14:textId="77777777" w:rsidR="004773A8" w:rsidRPr="00B166FC" w:rsidRDefault="004773A8" w:rsidP="004773A8">
      <w:pPr>
        <w:pStyle w:val="ListParagraph"/>
        <w:numPr>
          <w:ilvl w:val="0"/>
          <w:numId w:val="10"/>
        </w:numPr>
        <w:ind w:left="284" w:hanging="284"/>
        <w:rPr>
          <w:rFonts w:cstheme="minorHAnsi"/>
          <w:sz w:val="22"/>
          <w:szCs w:val="22"/>
          <w:highlight w:val="yellow"/>
        </w:rPr>
      </w:pPr>
      <w:r w:rsidRPr="00B166FC">
        <w:rPr>
          <w:rFonts w:cstheme="minorHAnsi"/>
          <w:sz w:val="22"/>
          <w:szCs w:val="22"/>
          <w:highlight w:val="yellow"/>
        </w:rPr>
        <w:t>Covid-19 Safeguarding in Schools, Colleges and Other Providers</w:t>
      </w:r>
    </w:p>
    <w:p w14:paraId="62B77D40" w14:textId="77777777" w:rsidR="004773A8" w:rsidRPr="00B166FC" w:rsidRDefault="004773A8" w:rsidP="004773A8">
      <w:pPr>
        <w:rPr>
          <w:rFonts w:cstheme="minorHAnsi"/>
          <w:sz w:val="22"/>
          <w:szCs w:val="22"/>
          <w:highlight w:val="yellow"/>
        </w:rPr>
      </w:pPr>
    </w:p>
    <w:p w14:paraId="344CF716" w14:textId="3DB731D9" w:rsidR="004773A8" w:rsidRPr="00B166FC" w:rsidRDefault="007A2AEA" w:rsidP="004773A8">
      <w:pPr>
        <w:rPr>
          <w:rFonts w:cstheme="minorHAnsi"/>
          <w:sz w:val="22"/>
          <w:szCs w:val="22"/>
        </w:rPr>
      </w:pPr>
      <w:r w:rsidRPr="00B166FC">
        <w:rPr>
          <w:rFonts w:cstheme="minorHAnsi"/>
          <w:sz w:val="22"/>
          <w:szCs w:val="22"/>
          <w:highlight w:val="yellow"/>
        </w:rPr>
        <w:t xml:space="preserve">Risk assessments across the college have been, or are in the process of being, completed across the college informing </w:t>
      </w:r>
      <w:r w:rsidR="005E25AE" w:rsidRPr="00B166FC">
        <w:rPr>
          <w:rFonts w:cstheme="minorHAnsi"/>
          <w:sz w:val="22"/>
          <w:szCs w:val="22"/>
          <w:highlight w:val="yellow"/>
        </w:rPr>
        <w:t>robust action plans and controls.</w:t>
      </w:r>
    </w:p>
    <w:p w14:paraId="30F8CF9C" w14:textId="6397B3F3" w:rsidR="000915F7" w:rsidRPr="00B166FC" w:rsidRDefault="00462FB3" w:rsidP="000915F7">
      <w:pPr>
        <w:spacing w:before="100" w:beforeAutospacing="1" w:after="100" w:afterAutospacing="1"/>
        <w:rPr>
          <w:rFonts w:cstheme="minorHAnsi"/>
          <w:sz w:val="22"/>
          <w:szCs w:val="22"/>
        </w:rPr>
      </w:pPr>
      <w:r w:rsidRPr="005E25AE">
        <w:rPr>
          <w:rFonts w:cstheme="minorHAnsi"/>
          <w:sz w:val="22"/>
          <w:szCs w:val="22"/>
        </w:rPr>
        <w:t xml:space="preserve">This </w:t>
      </w:r>
      <w:r w:rsidR="000915F7" w:rsidRPr="00B166FC">
        <w:rPr>
          <w:rFonts w:cstheme="minorHAnsi"/>
          <w:sz w:val="22"/>
          <w:szCs w:val="22"/>
          <w:highlight w:val="yellow"/>
        </w:rPr>
        <w:t>revised</w:t>
      </w:r>
      <w:r w:rsidR="000915F7" w:rsidRPr="005E25AE">
        <w:rPr>
          <w:rFonts w:cstheme="minorHAnsi"/>
          <w:sz w:val="22"/>
          <w:szCs w:val="22"/>
        </w:rPr>
        <w:t xml:space="preserve"> </w:t>
      </w:r>
      <w:r w:rsidRPr="005E25AE">
        <w:rPr>
          <w:rFonts w:cstheme="minorHAnsi"/>
          <w:sz w:val="22"/>
          <w:szCs w:val="22"/>
        </w:rPr>
        <w:t xml:space="preserve">addendum of </w:t>
      </w:r>
      <w:r w:rsidR="00097B6E" w:rsidRPr="005E25AE">
        <w:rPr>
          <w:rFonts w:cstheme="minorHAnsi"/>
          <w:sz w:val="22"/>
          <w:szCs w:val="22"/>
        </w:rPr>
        <w:t>City College Peterborough’s</w:t>
      </w:r>
      <w:r w:rsidRPr="005E25AE">
        <w:rPr>
          <w:rFonts w:cstheme="minorHAnsi"/>
          <w:sz w:val="22"/>
          <w:szCs w:val="22"/>
        </w:rPr>
        <w:t xml:space="preserve"> Safeguarding and </w:t>
      </w:r>
      <w:r w:rsidR="00725736" w:rsidRPr="005E25AE">
        <w:rPr>
          <w:rFonts w:cstheme="minorHAnsi"/>
          <w:sz w:val="22"/>
          <w:szCs w:val="22"/>
        </w:rPr>
        <w:t>Safeguarding and Child Protection Policy</w:t>
      </w:r>
      <w:r w:rsidRPr="005E25AE">
        <w:rPr>
          <w:rFonts w:cstheme="minorHAnsi"/>
          <w:sz w:val="22"/>
          <w:szCs w:val="22"/>
        </w:rPr>
        <w:t xml:space="preserve"> contains details of our individual safeguarding arrangements during this time</w:t>
      </w:r>
      <w:r w:rsidR="000915F7" w:rsidRPr="005E25AE">
        <w:rPr>
          <w:rFonts w:cstheme="minorHAnsi"/>
          <w:sz w:val="22"/>
          <w:szCs w:val="22"/>
        </w:rPr>
        <w:t xml:space="preserve"> </w:t>
      </w:r>
      <w:r w:rsidR="000915F7" w:rsidRPr="00B166FC">
        <w:rPr>
          <w:rFonts w:cstheme="minorHAnsi"/>
          <w:sz w:val="22"/>
          <w:szCs w:val="22"/>
          <w:highlight w:val="yellow"/>
        </w:rPr>
        <w:t>to protect all young people and adults at risk, whether attending college or remaining at home, from harm and abuse.</w:t>
      </w:r>
      <w:r w:rsidR="000915F7" w:rsidRPr="00B166FC">
        <w:rPr>
          <w:rFonts w:cstheme="minorHAnsi"/>
          <w:sz w:val="22"/>
          <w:szCs w:val="22"/>
        </w:rPr>
        <w:t xml:space="preserve"> </w:t>
      </w:r>
    </w:p>
    <w:p w14:paraId="096F2D77" w14:textId="77777777" w:rsidR="00F86524" w:rsidRPr="00B166FC" w:rsidRDefault="00097B6E" w:rsidP="00F86524">
      <w:pPr>
        <w:rPr>
          <w:rFonts w:cstheme="minorHAnsi"/>
          <w:sz w:val="22"/>
          <w:szCs w:val="22"/>
          <w:highlight w:val="yellow"/>
        </w:rPr>
      </w:pPr>
      <w:r w:rsidRPr="005E25AE">
        <w:rPr>
          <w:rFonts w:cstheme="minorHAnsi"/>
          <w:sz w:val="22"/>
          <w:szCs w:val="22"/>
        </w:rPr>
        <w:t>City College Peterborough</w:t>
      </w:r>
      <w:r w:rsidR="00725736" w:rsidRPr="005E25AE">
        <w:rPr>
          <w:rFonts w:cstheme="minorHAnsi"/>
          <w:sz w:val="22"/>
          <w:szCs w:val="22"/>
        </w:rPr>
        <w:t xml:space="preserve"> is committed to ensuring the safety and wellbeing of all its </w:t>
      </w:r>
      <w:r w:rsidR="00E84E7B" w:rsidRPr="005E25AE">
        <w:rPr>
          <w:rFonts w:cstheme="minorHAnsi"/>
          <w:sz w:val="22"/>
          <w:szCs w:val="22"/>
        </w:rPr>
        <w:t>learners and supported people.</w:t>
      </w:r>
      <w:r w:rsidR="00F86524" w:rsidRPr="005E25AE">
        <w:rPr>
          <w:rFonts w:cstheme="minorHAnsi"/>
          <w:sz w:val="22"/>
          <w:szCs w:val="22"/>
        </w:rPr>
        <w:t xml:space="preserve">  </w:t>
      </w:r>
      <w:r w:rsidR="00F86524" w:rsidRPr="00B166FC">
        <w:rPr>
          <w:rFonts w:cstheme="minorHAnsi"/>
          <w:sz w:val="22"/>
          <w:szCs w:val="22"/>
          <w:highlight w:val="yellow"/>
        </w:rPr>
        <w:t>The following safeguarding principles remain unchanged:</w:t>
      </w:r>
    </w:p>
    <w:p w14:paraId="092FDEA3" w14:textId="77777777" w:rsidR="00F86524" w:rsidRPr="00B166FC" w:rsidRDefault="00F86524" w:rsidP="00F86524">
      <w:pPr>
        <w:rPr>
          <w:rFonts w:cstheme="minorHAnsi"/>
          <w:sz w:val="22"/>
          <w:szCs w:val="22"/>
          <w:highlight w:val="yellow"/>
        </w:rPr>
      </w:pPr>
    </w:p>
    <w:p w14:paraId="0C7CD3BB" w14:textId="070E7FE2" w:rsidR="00F86524" w:rsidRPr="00B166FC" w:rsidRDefault="00F86524" w:rsidP="00F86524">
      <w:pPr>
        <w:pStyle w:val="ListParagraph"/>
        <w:numPr>
          <w:ilvl w:val="0"/>
          <w:numId w:val="11"/>
        </w:numPr>
        <w:tabs>
          <w:tab w:val="clear" w:pos="720"/>
        </w:tabs>
        <w:ind w:left="284" w:hanging="284"/>
        <w:rPr>
          <w:rFonts w:cstheme="minorHAnsi"/>
          <w:sz w:val="22"/>
          <w:szCs w:val="22"/>
          <w:highlight w:val="yellow"/>
        </w:rPr>
      </w:pPr>
      <w:r w:rsidRPr="00B166FC">
        <w:rPr>
          <w:rFonts w:eastAsia="Times New Roman" w:cstheme="minorHAnsi"/>
          <w:sz w:val="22"/>
          <w:szCs w:val="22"/>
          <w:highlight w:val="yellow"/>
          <w:lang w:val="en" w:eastAsia="en-GB"/>
        </w:rPr>
        <w:t xml:space="preserve">The best interests of </w:t>
      </w:r>
      <w:r w:rsidR="00CB0593" w:rsidRPr="00B166FC">
        <w:rPr>
          <w:rFonts w:eastAsia="Times New Roman" w:cstheme="minorHAnsi"/>
          <w:sz w:val="22"/>
          <w:szCs w:val="22"/>
          <w:highlight w:val="yellow"/>
          <w:lang w:val="en" w:eastAsia="en-GB"/>
        </w:rPr>
        <w:t xml:space="preserve">young learners and adults at risk </w:t>
      </w:r>
      <w:r w:rsidRPr="00B166FC">
        <w:rPr>
          <w:rFonts w:eastAsia="Times New Roman" w:cstheme="minorHAnsi"/>
          <w:sz w:val="22"/>
          <w:szCs w:val="22"/>
          <w:highlight w:val="yellow"/>
          <w:lang w:val="en" w:eastAsia="en-GB"/>
        </w:rPr>
        <w:t>must always continue to come first;</w:t>
      </w:r>
    </w:p>
    <w:p w14:paraId="2BD36F79" w14:textId="1ECA9B14" w:rsidR="00F86524" w:rsidRPr="00B166FC" w:rsidRDefault="00F86524" w:rsidP="00F86524">
      <w:pPr>
        <w:numPr>
          <w:ilvl w:val="0"/>
          <w:numId w:val="11"/>
        </w:numPr>
        <w:tabs>
          <w:tab w:val="clear" w:pos="720"/>
        </w:tabs>
        <w:spacing w:before="100" w:beforeAutospacing="1" w:after="100" w:afterAutospacing="1"/>
        <w:ind w:left="284" w:hanging="284"/>
        <w:rPr>
          <w:rFonts w:eastAsia="Times New Roman" w:cstheme="minorHAnsi"/>
          <w:sz w:val="22"/>
          <w:szCs w:val="22"/>
          <w:highlight w:val="yellow"/>
          <w:lang w:val="en" w:eastAsia="en-GB"/>
        </w:rPr>
      </w:pPr>
      <w:r w:rsidRPr="00B166FC">
        <w:rPr>
          <w:rFonts w:eastAsia="Times New Roman" w:cstheme="minorHAnsi"/>
          <w:sz w:val="22"/>
          <w:szCs w:val="22"/>
          <w:highlight w:val="yellow"/>
          <w:lang w:val="en" w:eastAsia="en-GB"/>
        </w:rPr>
        <w:t>If anyone in college has a safeguarding concern about any child</w:t>
      </w:r>
      <w:r w:rsidR="00CB0593" w:rsidRPr="00B166FC">
        <w:rPr>
          <w:rFonts w:eastAsia="Times New Roman" w:cstheme="minorHAnsi"/>
          <w:sz w:val="22"/>
          <w:szCs w:val="22"/>
          <w:highlight w:val="yellow"/>
          <w:lang w:val="en" w:eastAsia="en-GB"/>
        </w:rPr>
        <w:t xml:space="preserve"> or adult at risk</w:t>
      </w:r>
      <w:r w:rsidRPr="00B166FC">
        <w:rPr>
          <w:rFonts w:eastAsia="Times New Roman" w:cstheme="minorHAnsi"/>
          <w:sz w:val="22"/>
          <w:szCs w:val="22"/>
          <w:highlight w:val="yellow"/>
          <w:lang w:val="en" w:eastAsia="en-GB"/>
        </w:rPr>
        <w:t xml:space="preserve"> they should continue to act and act immediately;</w:t>
      </w:r>
    </w:p>
    <w:p w14:paraId="696833D2" w14:textId="77777777" w:rsidR="00F86524" w:rsidRPr="00B166FC" w:rsidRDefault="00F86524" w:rsidP="00F86524">
      <w:pPr>
        <w:numPr>
          <w:ilvl w:val="0"/>
          <w:numId w:val="11"/>
        </w:numPr>
        <w:tabs>
          <w:tab w:val="clear" w:pos="720"/>
        </w:tabs>
        <w:spacing w:before="100" w:beforeAutospacing="1" w:after="100" w:afterAutospacing="1"/>
        <w:ind w:left="284" w:hanging="284"/>
        <w:rPr>
          <w:rFonts w:eastAsia="Times New Roman" w:cstheme="minorHAnsi"/>
          <w:sz w:val="22"/>
          <w:szCs w:val="22"/>
          <w:highlight w:val="yellow"/>
          <w:lang w:val="en" w:eastAsia="en-GB"/>
        </w:rPr>
      </w:pPr>
      <w:r w:rsidRPr="00B166FC">
        <w:rPr>
          <w:rFonts w:eastAsia="Times New Roman" w:cstheme="minorHAnsi"/>
          <w:sz w:val="22"/>
          <w:szCs w:val="22"/>
          <w:highlight w:val="yellow"/>
          <w:lang w:val="en" w:eastAsia="en-GB"/>
        </w:rPr>
        <w:t>A DSL or deputy should be available;</w:t>
      </w:r>
    </w:p>
    <w:p w14:paraId="5D98E856" w14:textId="3500986A" w:rsidR="00F86524" w:rsidRPr="00B166FC" w:rsidRDefault="00F86524" w:rsidP="00F86524">
      <w:pPr>
        <w:numPr>
          <w:ilvl w:val="0"/>
          <w:numId w:val="11"/>
        </w:numPr>
        <w:tabs>
          <w:tab w:val="clear" w:pos="720"/>
        </w:tabs>
        <w:spacing w:before="100" w:beforeAutospacing="1" w:after="100" w:afterAutospacing="1"/>
        <w:ind w:left="284" w:hanging="284"/>
        <w:rPr>
          <w:rFonts w:eastAsia="Times New Roman" w:cstheme="minorHAnsi"/>
          <w:sz w:val="22"/>
          <w:szCs w:val="22"/>
          <w:highlight w:val="yellow"/>
          <w:lang w:val="en" w:eastAsia="en-GB"/>
        </w:rPr>
      </w:pPr>
      <w:r w:rsidRPr="00B166FC">
        <w:rPr>
          <w:rFonts w:eastAsia="Times New Roman" w:cstheme="minorHAnsi"/>
          <w:sz w:val="22"/>
          <w:szCs w:val="22"/>
          <w:highlight w:val="yellow"/>
          <w:lang w:val="en" w:eastAsia="en-GB"/>
        </w:rPr>
        <w:t xml:space="preserve">It is essential that unsuitable people are not allowed to enter the </w:t>
      </w:r>
      <w:r w:rsidR="00D06A54" w:rsidRPr="00B166FC">
        <w:rPr>
          <w:rFonts w:eastAsia="Times New Roman" w:cstheme="minorHAnsi"/>
          <w:sz w:val="22"/>
          <w:szCs w:val="22"/>
          <w:highlight w:val="yellow"/>
          <w:lang w:val="en" w:eastAsia="en-GB"/>
        </w:rPr>
        <w:t>college</w:t>
      </w:r>
      <w:r w:rsidRPr="00B166FC">
        <w:rPr>
          <w:rFonts w:eastAsia="Times New Roman" w:cstheme="minorHAnsi"/>
          <w:sz w:val="22"/>
          <w:szCs w:val="22"/>
          <w:highlight w:val="yellow"/>
          <w:lang w:val="en" w:eastAsia="en-GB"/>
        </w:rPr>
        <w:t xml:space="preserve">’s workforce and/or gain access to </w:t>
      </w:r>
      <w:r w:rsidR="00D06A54" w:rsidRPr="00B166FC">
        <w:rPr>
          <w:rFonts w:eastAsia="Times New Roman" w:cstheme="minorHAnsi"/>
          <w:sz w:val="22"/>
          <w:szCs w:val="22"/>
          <w:highlight w:val="yellow"/>
          <w:lang w:val="en" w:eastAsia="en-GB"/>
        </w:rPr>
        <w:t>young learners and adults at risk</w:t>
      </w:r>
      <w:r w:rsidRPr="00B166FC">
        <w:rPr>
          <w:rFonts w:eastAsia="Times New Roman" w:cstheme="minorHAnsi"/>
          <w:sz w:val="22"/>
          <w:szCs w:val="22"/>
          <w:highlight w:val="yellow"/>
          <w:lang w:val="en" w:eastAsia="en-GB"/>
        </w:rPr>
        <w:t>;</w:t>
      </w:r>
    </w:p>
    <w:p w14:paraId="4E161E68" w14:textId="3E93D74A" w:rsidR="00F86524" w:rsidRPr="00B166FC" w:rsidRDefault="00D06A54" w:rsidP="005E25AE">
      <w:pPr>
        <w:numPr>
          <w:ilvl w:val="0"/>
          <w:numId w:val="11"/>
        </w:numPr>
        <w:tabs>
          <w:tab w:val="clear" w:pos="720"/>
        </w:tabs>
        <w:spacing w:before="100" w:beforeAutospacing="1"/>
        <w:ind w:left="284" w:hanging="284"/>
        <w:rPr>
          <w:rFonts w:eastAsia="Times New Roman" w:cstheme="minorHAnsi"/>
          <w:sz w:val="22"/>
          <w:szCs w:val="22"/>
          <w:highlight w:val="yellow"/>
          <w:lang w:val="en" w:eastAsia="en-GB"/>
        </w:rPr>
      </w:pPr>
      <w:r w:rsidRPr="00B166FC">
        <w:rPr>
          <w:rFonts w:eastAsia="Times New Roman" w:cstheme="minorHAnsi"/>
          <w:sz w:val="22"/>
          <w:szCs w:val="22"/>
          <w:highlight w:val="yellow"/>
          <w:lang w:val="en" w:eastAsia="en-GB"/>
        </w:rPr>
        <w:t>Learners and Supported People</w:t>
      </w:r>
      <w:r w:rsidR="00F86524" w:rsidRPr="00B166FC">
        <w:rPr>
          <w:rFonts w:eastAsia="Times New Roman" w:cstheme="minorHAnsi"/>
          <w:sz w:val="22"/>
          <w:szCs w:val="22"/>
          <w:highlight w:val="yellow"/>
          <w:lang w:val="en" w:eastAsia="en-GB"/>
        </w:rPr>
        <w:t xml:space="preserve"> should continue to be protected when they are online.</w:t>
      </w:r>
    </w:p>
    <w:p w14:paraId="790D52DE" w14:textId="77777777" w:rsidR="002B40CF" w:rsidRPr="00CF647C" w:rsidRDefault="002B40CF" w:rsidP="00CF647C">
      <w:pPr>
        <w:jc w:val="both"/>
        <w:rPr>
          <w:rFonts w:cstheme="minorHAnsi"/>
        </w:rPr>
      </w:pPr>
    </w:p>
    <w:p w14:paraId="0F310FD4" w14:textId="7428D08C" w:rsidR="00266B48" w:rsidRPr="00CF647C" w:rsidRDefault="00266B48" w:rsidP="00233644">
      <w:pPr>
        <w:pStyle w:val="Heading1"/>
        <w:numPr>
          <w:ilvl w:val="0"/>
          <w:numId w:val="6"/>
        </w:numPr>
      </w:pPr>
      <w:bookmarkStart w:id="2" w:name="_Toc37230147"/>
      <w:r w:rsidRPr="00CF647C">
        <w:t>Key contacts</w:t>
      </w:r>
      <w:bookmarkEnd w:id="2"/>
    </w:p>
    <w:tbl>
      <w:tblPr>
        <w:tblStyle w:val="TableGrid"/>
        <w:tblW w:w="0" w:type="auto"/>
        <w:tblLook w:val="04A0" w:firstRow="1" w:lastRow="0" w:firstColumn="1" w:lastColumn="0" w:noHBand="0" w:noVBand="1"/>
      </w:tblPr>
      <w:tblGrid>
        <w:gridCol w:w="1528"/>
        <w:gridCol w:w="1385"/>
        <w:gridCol w:w="1555"/>
        <w:gridCol w:w="4483"/>
      </w:tblGrid>
      <w:tr w:rsidR="00097B6E" w:rsidRPr="00D45C03" w14:paraId="140F127B" w14:textId="77777777" w:rsidTr="00F21942">
        <w:tc>
          <w:tcPr>
            <w:tcW w:w="1528" w:type="dxa"/>
            <w:shd w:val="clear" w:color="auto" w:fill="A6A6A6" w:themeFill="background1" w:themeFillShade="A6"/>
          </w:tcPr>
          <w:p w14:paraId="6838F12F" w14:textId="77777777" w:rsidR="00097B6E" w:rsidRPr="00D45C03" w:rsidRDefault="00097B6E" w:rsidP="00672FE3">
            <w:pPr>
              <w:rPr>
                <w:rFonts w:cstheme="minorHAnsi"/>
              </w:rPr>
            </w:pPr>
            <w:r w:rsidRPr="00D45C03">
              <w:rPr>
                <w:rFonts w:cstheme="minorHAnsi"/>
              </w:rPr>
              <w:t>Role</w:t>
            </w:r>
          </w:p>
        </w:tc>
        <w:tc>
          <w:tcPr>
            <w:tcW w:w="1385" w:type="dxa"/>
            <w:shd w:val="clear" w:color="auto" w:fill="A6A6A6" w:themeFill="background1" w:themeFillShade="A6"/>
          </w:tcPr>
          <w:p w14:paraId="6B89889D" w14:textId="77777777" w:rsidR="00097B6E" w:rsidRPr="00D45C03" w:rsidRDefault="00097B6E" w:rsidP="00672FE3">
            <w:pPr>
              <w:rPr>
                <w:rFonts w:cstheme="minorHAnsi"/>
                <w:sz w:val="22"/>
                <w:szCs w:val="22"/>
              </w:rPr>
            </w:pPr>
            <w:r w:rsidRPr="00D45C03">
              <w:rPr>
                <w:rFonts w:cstheme="minorHAnsi"/>
                <w:sz w:val="22"/>
                <w:szCs w:val="22"/>
              </w:rPr>
              <w:t>Name</w:t>
            </w:r>
          </w:p>
        </w:tc>
        <w:tc>
          <w:tcPr>
            <w:tcW w:w="1555" w:type="dxa"/>
            <w:shd w:val="clear" w:color="auto" w:fill="A6A6A6" w:themeFill="background1" w:themeFillShade="A6"/>
          </w:tcPr>
          <w:p w14:paraId="164AE87F" w14:textId="77777777" w:rsidR="00097B6E" w:rsidRPr="00D45C03" w:rsidRDefault="00097B6E" w:rsidP="00672FE3">
            <w:pPr>
              <w:rPr>
                <w:rFonts w:cstheme="minorHAnsi"/>
                <w:sz w:val="22"/>
                <w:szCs w:val="22"/>
              </w:rPr>
            </w:pPr>
            <w:r w:rsidRPr="00D45C03">
              <w:rPr>
                <w:rFonts w:cstheme="minorHAnsi"/>
                <w:sz w:val="22"/>
                <w:szCs w:val="22"/>
              </w:rPr>
              <w:t>Telephone contact</w:t>
            </w:r>
          </w:p>
        </w:tc>
        <w:tc>
          <w:tcPr>
            <w:tcW w:w="4483" w:type="dxa"/>
            <w:shd w:val="clear" w:color="auto" w:fill="A6A6A6" w:themeFill="background1" w:themeFillShade="A6"/>
          </w:tcPr>
          <w:p w14:paraId="52C6148C" w14:textId="77777777" w:rsidR="00097B6E" w:rsidRPr="00D45C03" w:rsidRDefault="00097B6E" w:rsidP="00672FE3">
            <w:pPr>
              <w:rPr>
                <w:rFonts w:cstheme="minorHAnsi"/>
                <w:sz w:val="22"/>
                <w:szCs w:val="22"/>
              </w:rPr>
            </w:pPr>
            <w:r w:rsidRPr="00D45C03">
              <w:rPr>
                <w:rFonts w:cstheme="minorHAnsi"/>
                <w:sz w:val="22"/>
                <w:szCs w:val="22"/>
              </w:rPr>
              <w:t>email</w:t>
            </w:r>
          </w:p>
        </w:tc>
      </w:tr>
      <w:tr w:rsidR="00097B6E" w:rsidRPr="00D45C03" w14:paraId="79AD8CDA" w14:textId="77777777" w:rsidTr="00F21942">
        <w:tc>
          <w:tcPr>
            <w:tcW w:w="1528" w:type="dxa"/>
          </w:tcPr>
          <w:p w14:paraId="257CD3DB" w14:textId="77777777" w:rsidR="00097B6E" w:rsidRPr="00D45C03" w:rsidRDefault="00097B6E" w:rsidP="00672FE3">
            <w:pPr>
              <w:rPr>
                <w:rFonts w:cstheme="minorHAnsi"/>
                <w:sz w:val="22"/>
                <w:szCs w:val="22"/>
              </w:rPr>
            </w:pPr>
            <w:r w:rsidRPr="00D45C03">
              <w:rPr>
                <w:rFonts w:cstheme="minorHAnsi"/>
                <w:sz w:val="22"/>
                <w:szCs w:val="22"/>
              </w:rPr>
              <w:t>Designated Safeguarding Lead</w:t>
            </w:r>
          </w:p>
        </w:tc>
        <w:tc>
          <w:tcPr>
            <w:tcW w:w="1385" w:type="dxa"/>
          </w:tcPr>
          <w:p w14:paraId="40D8407D" w14:textId="77777777" w:rsidR="00097B6E" w:rsidRPr="00D45C03" w:rsidRDefault="00097B6E" w:rsidP="00672FE3">
            <w:pPr>
              <w:rPr>
                <w:rFonts w:cstheme="minorHAnsi"/>
                <w:sz w:val="22"/>
                <w:szCs w:val="22"/>
              </w:rPr>
            </w:pPr>
            <w:r w:rsidRPr="00D45C03">
              <w:rPr>
                <w:rFonts w:cstheme="minorHAnsi"/>
                <w:sz w:val="22"/>
                <w:szCs w:val="22"/>
              </w:rPr>
              <w:t>Julie Bennett</w:t>
            </w:r>
          </w:p>
        </w:tc>
        <w:tc>
          <w:tcPr>
            <w:tcW w:w="1555" w:type="dxa"/>
          </w:tcPr>
          <w:p w14:paraId="432EE3A3" w14:textId="77777777" w:rsidR="00097B6E" w:rsidRPr="00D45C03" w:rsidRDefault="00097B6E" w:rsidP="00672FE3">
            <w:pPr>
              <w:rPr>
                <w:rFonts w:cstheme="minorHAnsi"/>
                <w:sz w:val="22"/>
                <w:szCs w:val="22"/>
              </w:rPr>
            </w:pPr>
            <w:r>
              <w:rPr>
                <w:rFonts w:cstheme="minorHAnsi"/>
                <w:sz w:val="22"/>
                <w:szCs w:val="22"/>
              </w:rPr>
              <w:t>07762208810</w:t>
            </w:r>
          </w:p>
        </w:tc>
        <w:tc>
          <w:tcPr>
            <w:tcW w:w="4483" w:type="dxa"/>
          </w:tcPr>
          <w:p w14:paraId="78DFB117" w14:textId="77777777" w:rsidR="00097B6E" w:rsidRDefault="000008C1" w:rsidP="00672FE3">
            <w:pPr>
              <w:rPr>
                <w:rFonts w:cstheme="minorHAnsi"/>
                <w:sz w:val="22"/>
                <w:szCs w:val="22"/>
              </w:rPr>
            </w:pPr>
            <w:hyperlink r:id="rId12" w:history="1">
              <w:r w:rsidR="00F21942" w:rsidRPr="0012650A">
                <w:rPr>
                  <w:rStyle w:val="Hyperlink"/>
                  <w:rFonts w:cstheme="minorHAnsi"/>
                  <w:sz w:val="22"/>
                  <w:szCs w:val="22"/>
                </w:rPr>
                <w:t>jbennett@citycollegepeterborough.ac.uk</w:t>
              </w:r>
            </w:hyperlink>
          </w:p>
          <w:p w14:paraId="3899A722" w14:textId="77777777" w:rsidR="00F21942" w:rsidRPr="00D45C03" w:rsidRDefault="00F21942" w:rsidP="00672FE3">
            <w:pPr>
              <w:rPr>
                <w:rFonts w:cstheme="minorHAnsi"/>
                <w:sz w:val="22"/>
                <w:szCs w:val="22"/>
              </w:rPr>
            </w:pPr>
          </w:p>
        </w:tc>
      </w:tr>
      <w:tr w:rsidR="00F21942" w:rsidRPr="00D45C03" w14:paraId="0448905E" w14:textId="77777777" w:rsidTr="00F21942">
        <w:tc>
          <w:tcPr>
            <w:tcW w:w="1528" w:type="dxa"/>
            <w:vMerge w:val="restart"/>
          </w:tcPr>
          <w:p w14:paraId="12018EAB" w14:textId="77777777" w:rsidR="00F21942" w:rsidRPr="00D45C03" w:rsidRDefault="00F21942" w:rsidP="00672FE3">
            <w:pPr>
              <w:rPr>
                <w:rFonts w:cstheme="minorHAnsi"/>
                <w:sz w:val="22"/>
                <w:szCs w:val="22"/>
              </w:rPr>
            </w:pPr>
            <w:r w:rsidRPr="00D45C03">
              <w:rPr>
                <w:rFonts w:cstheme="minorHAnsi"/>
                <w:sz w:val="22"/>
                <w:szCs w:val="22"/>
              </w:rPr>
              <w:t>Deputy Designated Safeguarding Lead</w:t>
            </w:r>
            <w:r>
              <w:rPr>
                <w:rFonts w:cstheme="minorHAnsi"/>
                <w:sz w:val="22"/>
                <w:szCs w:val="22"/>
              </w:rPr>
              <w:t xml:space="preserve">s </w:t>
            </w:r>
            <w:r w:rsidRPr="00D45C03">
              <w:rPr>
                <w:rFonts w:cstheme="minorHAnsi"/>
                <w:sz w:val="22"/>
                <w:szCs w:val="22"/>
              </w:rPr>
              <w:t xml:space="preserve"> </w:t>
            </w:r>
          </w:p>
        </w:tc>
        <w:tc>
          <w:tcPr>
            <w:tcW w:w="1385" w:type="dxa"/>
          </w:tcPr>
          <w:p w14:paraId="60CAF92E" w14:textId="77777777" w:rsidR="00F21942" w:rsidRPr="00D45C03" w:rsidRDefault="00F21942" w:rsidP="00672FE3">
            <w:pPr>
              <w:rPr>
                <w:rFonts w:cstheme="minorHAnsi"/>
                <w:sz w:val="22"/>
                <w:szCs w:val="22"/>
              </w:rPr>
            </w:pPr>
            <w:r w:rsidRPr="00D45C03">
              <w:rPr>
                <w:rFonts w:cstheme="minorHAnsi"/>
                <w:sz w:val="22"/>
                <w:szCs w:val="22"/>
              </w:rPr>
              <w:t>Sharon Preston-High</w:t>
            </w:r>
          </w:p>
        </w:tc>
        <w:tc>
          <w:tcPr>
            <w:tcW w:w="1555" w:type="dxa"/>
          </w:tcPr>
          <w:p w14:paraId="65C6495A" w14:textId="77777777" w:rsidR="00F21942" w:rsidRPr="00D45C03" w:rsidRDefault="00F21942" w:rsidP="00672FE3">
            <w:pPr>
              <w:rPr>
                <w:rFonts w:cstheme="minorHAnsi"/>
                <w:sz w:val="22"/>
                <w:szCs w:val="22"/>
              </w:rPr>
            </w:pPr>
            <w:r>
              <w:rPr>
                <w:rFonts w:cstheme="minorHAnsi"/>
                <w:sz w:val="22"/>
                <w:szCs w:val="22"/>
              </w:rPr>
              <w:t>07952352338</w:t>
            </w:r>
          </w:p>
        </w:tc>
        <w:tc>
          <w:tcPr>
            <w:tcW w:w="4483" w:type="dxa"/>
          </w:tcPr>
          <w:p w14:paraId="02F8F444" w14:textId="77777777" w:rsidR="00F21942" w:rsidRDefault="000008C1" w:rsidP="00672FE3">
            <w:pPr>
              <w:rPr>
                <w:rFonts w:cstheme="minorHAnsi"/>
                <w:sz w:val="22"/>
                <w:szCs w:val="22"/>
              </w:rPr>
            </w:pPr>
            <w:hyperlink r:id="rId13" w:history="1">
              <w:r w:rsidR="00F21942" w:rsidRPr="0012650A">
                <w:rPr>
                  <w:rStyle w:val="Hyperlink"/>
                  <w:rFonts w:cstheme="minorHAnsi"/>
                  <w:sz w:val="22"/>
                  <w:szCs w:val="22"/>
                </w:rPr>
                <w:t>Spreston-high@citycollegepeterborough.ac.uk</w:t>
              </w:r>
            </w:hyperlink>
          </w:p>
          <w:p w14:paraId="23BF7DC4" w14:textId="77777777" w:rsidR="00F21942" w:rsidRPr="00D45C03" w:rsidRDefault="00F21942" w:rsidP="00672FE3">
            <w:pPr>
              <w:rPr>
                <w:rFonts w:cstheme="minorHAnsi"/>
                <w:sz w:val="22"/>
                <w:szCs w:val="22"/>
              </w:rPr>
            </w:pPr>
          </w:p>
        </w:tc>
      </w:tr>
      <w:tr w:rsidR="00F21942" w:rsidRPr="00D45C03" w14:paraId="69D1A2F6" w14:textId="77777777" w:rsidTr="00F21942">
        <w:tc>
          <w:tcPr>
            <w:tcW w:w="1528" w:type="dxa"/>
            <w:vMerge/>
          </w:tcPr>
          <w:p w14:paraId="6ED70730" w14:textId="77777777" w:rsidR="00F21942" w:rsidRPr="00D45C03" w:rsidRDefault="00F21942" w:rsidP="00672FE3">
            <w:pPr>
              <w:rPr>
                <w:rFonts w:cstheme="minorHAnsi"/>
                <w:sz w:val="22"/>
                <w:szCs w:val="22"/>
              </w:rPr>
            </w:pPr>
          </w:p>
        </w:tc>
        <w:tc>
          <w:tcPr>
            <w:tcW w:w="1385" w:type="dxa"/>
          </w:tcPr>
          <w:p w14:paraId="4A3BC09C" w14:textId="77777777" w:rsidR="00F21942" w:rsidRPr="00D45C03" w:rsidRDefault="00F21942" w:rsidP="00672FE3">
            <w:pPr>
              <w:rPr>
                <w:rFonts w:cstheme="minorHAnsi"/>
                <w:sz w:val="22"/>
                <w:szCs w:val="22"/>
              </w:rPr>
            </w:pPr>
            <w:r w:rsidRPr="00D45C03">
              <w:rPr>
                <w:rFonts w:cstheme="minorHAnsi"/>
                <w:sz w:val="22"/>
                <w:szCs w:val="22"/>
              </w:rPr>
              <w:t>Michaela Granger</w:t>
            </w:r>
          </w:p>
        </w:tc>
        <w:tc>
          <w:tcPr>
            <w:tcW w:w="1555" w:type="dxa"/>
          </w:tcPr>
          <w:p w14:paraId="71590A65" w14:textId="77777777" w:rsidR="00F21942" w:rsidRPr="00D45C03" w:rsidRDefault="00F21942" w:rsidP="00672FE3">
            <w:pPr>
              <w:rPr>
                <w:rFonts w:cstheme="minorHAnsi"/>
                <w:sz w:val="22"/>
                <w:szCs w:val="22"/>
              </w:rPr>
            </w:pPr>
            <w:r>
              <w:rPr>
                <w:rFonts w:cstheme="minorHAnsi"/>
                <w:sz w:val="22"/>
                <w:szCs w:val="22"/>
              </w:rPr>
              <w:t>07494314752</w:t>
            </w:r>
          </w:p>
        </w:tc>
        <w:tc>
          <w:tcPr>
            <w:tcW w:w="4483" w:type="dxa"/>
          </w:tcPr>
          <w:p w14:paraId="7FF0A9D7" w14:textId="77777777" w:rsidR="00F21942" w:rsidRDefault="000008C1" w:rsidP="00672FE3">
            <w:pPr>
              <w:rPr>
                <w:rFonts w:cstheme="minorHAnsi"/>
                <w:sz w:val="22"/>
                <w:szCs w:val="22"/>
              </w:rPr>
            </w:pPr>
            <w:hyperlink r:id="rId14" w:history="1">
              <w:r w:rsidR="00F21942" w:rsidRPr="0012650A">
                <w:rPr>
                  <w:rStyle w:val="Hyperlink"/>
                  <w:rFonts w:cstheme="minorHAnsi"/>
                  <w:sz w:val="22"/>
                  <w:szCs w:val="22"/>
                </w:rPr>
                <w:t>mgranger@citycollegepeterborough.ac.uk</w:t>
              </w:r>
            </w:hyperlink>
          </w:p>
          <w:p w14:paraId="4EB0A5B3" w14:textId="77777777" w:rsidR="00F21942" w:rsidRPr="00D45C03" w:rsidRDefault="00F21942" w:rsidP="00672FE3">
            <w:pPr>
              <w:rPr>
                <w:rFonts w:cstheme="minorHAnsi"/>
                <w:sz w:val="22"/>
                <w:szCs w:val="22"/>
              </w:rPr>
            </w:pPr>
          </w:p>
        </w:tc>
      </w:tr>
      <w:tr w:rsidR="00F21942" w:rsidRPr="00D45C03" w14:paraId="2A67E92B" w14:textId="77777777" w:rsidTr="00F21942">
        <w:tc>
          <w:tcPr>
            <w:tcW w:w="1528" w:type="dxa"/>
            <w:vMerge/>
          </w:tcPr>
          <w:p w14:paraId="2A659687" w14:textId="77777777" w:rsidR="00F21942" w:rsidRPr="00D45C03" w:rsidRDefault="00F21942" w:rsidP="00672FE3">
            <w:pPr>
              <w:rPr>
                <w:rFonts w:cstheme="minorHAnsi"/>
                <w:sz w:val="22"/>
                <w:szCs w:val="22"/>
              </w:rPr>
            </w:pPr>
          </w:p>
        </w:tc>
        <w:tc>
          <w:tcPr>
            <w:tcW w:w="1385" w:type="dxa"/>
          </w:tcPr>
          <w:p w14:paraId="164C86BF" w14:textId="77777777" w:rsidR="00F21942" w:rsidRPr="00D45C03" w:rsidRDefault="00F21942" w:rsidP="00672FE3">
            <w:pPr>
              <w:rPr>
                <w:rFonts w:cstheme="minorHAnsi"/>
                <w:sz w:val="22"/>
                <w:szCs w:val="22"/>
              </w:rPr>
            </w:pPr>
            <w:r w:rsidRPr="00D45C03">
              <w:rPr>
                <w:rFonts w:cstheme="minorHAnsi"/>
                <w:sz w:val="22"/>
                <w:szCs w:val="22"/>
              </w:rPr>
              <w:t>Paul Mansfield</w:t>
            </w:r>
          </w:p>
        </w:tc>
        <w:tc>
          <w:tcPr>
            <w:tcW w:w="1555" w:type="dxa"/>
          </w:tcPr>
          <w:p w14:paraId="10DA0EBA" w14:textId="77777777" w:rsidR="00F21942" w:rsidRPr="00D45C03" w:rsidRDefault="00F21942" w:rsidP="00672FE3">
            <w:pPr>
              <w:rPr>
                <w:rFonts w:cstheme="minorHAnsi"/>
                <w:sz w:val="22"/>
                <w:szCs w:val="22"/>
              </w:rPr>
            </w:pPr>
            <w:r>
              <w:rPr>
                <w:rFonts w:cstheme="minorHAnsi"/>
                <w:sz w:val="22"/>
                <w:szCs w:val="22"/>
              </w:rPr>
              <w:t>07543961243</w:t>
            </w:r>
          </w:p>
        </w:tc>
        <w:tc>
          <w:tcPr>
            <w:tcW w:w="4483" w:type="dxa"/>
          </w:tcPr>
          <w:p w14:paraId="1873B809" w14:textId="77777777" w:rsidR="00F21942" w:rsidRPr="00D45C03" w:rsidRDefault="000008C1" w:rsidP="00672FE3">
            <w:pPr>
              <w:rPr>
                <w:rFonts w:cstheme="minorHAnsi"/>
                <w:sz w:val="22"/>
                <w:szCs w:val="22"/>
              </w:rPr>
            </w:pPr>
            <w:hyperlink r:id="rId15" w:history="1">
              <w:r w:rsidR="00F21942" w:rsidRPr="0012650A">
                <w:rPr>
                  <w:rStyle w:val="Hyperlink"/>
                  <w:rFonts w:cstheme="minorHAnsi"/>
                  <w:sz w:val="22"/>
                  <w:szCs w:val="22"/>
                </w:rPr>
                <w:t>pmansfield@citycollegepeterborough.ac.uk</w:t>
              </w:r>
            </w:hyperlink>
          </w:p>
        </w:tc>
      </w:tr>
      <w:tr w:rsidR="00F21942" w:rsidRPr="00D45C03" w14:paraId="13EA6950" w14:textId="77777777" w:rsidTr="00F21942">
        <w:tc>
          <w:tcPr>
            <w:tcW w:w="1528" w:type="dxa"/>
            <w:vMerge/>
          </w:tcPr>
          <w:p w14:paraId="6F68DD6D" w14:textId="77777777" w:rsidR="00F21942" w:rsidRPr="00D45C03" w:rsidRDefault="00F21942" w:rsidP="00672FE3">
            <w:pPr>
              <w:rPr>
                <w:rFonts w:cstheme="minorHAnsi"/>
                <w:sz w:val="22"/>
                <w:szCs w:val="22"/>
              </w:rPr>
            </w:pPr>
          </w:p>
        </w:tc>
        <w:tc>
          <w:tcPr>
            <w:tcW w:w="1385" w:type="dxa"/>
          </w:tcPr>
          <w:p w14:paraId="25039164" w14:textId="77777777" w:rsidR="00F21942" w:rsidRPr="00D45C03" w:rsidRDefault="00F21942" w:rsidP="00672FE3">
            <w:pPr>
              <w:rPr>
                <w:rFonts w:cstheme="minorHAnsi"/>
                <w:sz w:val="22"/>
                <w:szCs w:val="22"/>
              </w:rPr>
            </w:pPr>
            <w:r>
              <w:rPr>
                <w:rFonts w:cstheme="minorHAnsi"/>
                <w:sz w:val="22"/>
                <w:szCs w:val="22"/>
              </w:rPr>
              <w:t>Leanne Yates</w:t>
            </w:r>
          </w:p>
        </w:tc>
        <w:tc>
          <w:tcPr>
            <w:tcW w:w="1555" w:type="dxa"/>
          </w:tcPr>
          <w:p w14:paraId="14ED674C" w14:textId="77777777" w:rsidR="00F21942" w:rsidRDefault="00F21942" w:rsidP="00672FE3">
            <w:pPr>
              <w:rPr>
                <w:rFonts w:cstheme="minorHAnsi"/>
                <w:sz w:val="22"/>
                <w:szCs w:val="22"/>
              </w:rPr>
            </w:pPr>
            <w:r>
              <w:rPr>
                <w:rFonts w:cstheme="minorHAnsi"/>
                <w:sz w:val="22"/>
                <w:szCs w:val="22"/>
              </w:rPr>
              <w:t>07958178815</w:t>
            </w:r>
          </w:p>
        </w:tc>
        <w:tc>
          <w:tcPr>
            <w:tcW w:w="4483" w:type="dxa"/>
          </w:tcPr>
          <w:p w14:paraId="72A08A66" w14:textId="77777777" w:rsidR="00F21942" w:rsidRDefault="000008C1" w:rsidP="00672FE3">
            <w:pPr>
              <w:rPr>
                <w:rFonts w:cstheme="minorHAnsi"/>
                <w:sz w:val="22"/>
                <w:szCs w:val="22"/>
              </w:rPr>
            </w:pPr>
            <w:hyperlink r:id="rId16" w:history="1">
              <w:r w:rsidR="00F21942" w:rsidRPr="0012650A">
                <w:rPr>
                  <w:rStyle w:val="Hyperlink"/>
                  <w:rFonts w:cstheme="minorHAnsi"/>
                  <w:sz w:val="22"/>
                  <w:szCs w:val="22"/>
                </w:rPr>
                <w:t>lyates@citycollegepeterborough.ac.uk</w:t>
              </w:r>
            </w:hyperlink>
          </w:p>
        </w:tc>
      </w:tr>
      <w:tr w:rsidR="00CF647C" w:rsidRPr="00D45C03" w14:paraId="493FC50F" w14:textId="77777777" w:rsidTr="00F21942">
        <w:tc>
          <w:tcPr>
            <w:tcW w:w="1528" w:type="dxa"/>
            <w:vMerge w:val="restart"/>
          </w:tcPr>
          <w:p w14:paraId="22D6D817" w14:textId="77777777" w:rsidR="00CF647C" w:rsidRPr="00D45C03" w:rsidRDefault="00CF647C" w:rsidP="00F21942">
            <w:pPr>
              <w:rPr>
                <w:rFonts w:cstheme="minorHAnsi"/>
                <w:sz w:val="22"/>
                <w:szCs w:val="22"/>
              </w:rPr>
            </w:pPr>
            <w:r>
              <w:rPr>
                <w:rFonts w:cstheme="minorHAnsi"/>
                <w:sz w:val="22"/>
                <w:szCs w:val="22"/>
              </w:rPr>
              <w:t>Designated Persons</w:t>
            </w:r>
          </w:p>
        </w:tc>
        <w:tc>
          <w:tcPr>
            <w:tcW w:w="1385" w:type="dxa"/>
            <w:tcBorders>
              <w:top w:val="single" w:sz="4" w:space="0" w:color="auto"/>
              <w:left w:val="single" w:sz="4" w:space="0" w:color="auto"/>
              <w:bottom w:val="single" w:sz="4" w:space="0" w:color="auto"/>
              <w:right w:val="single" w:sz="4" w:space="0" w:color="auto"/>
            </w:tcBorders>
          </w:tcPr>
          <w:p w14:paraId="272C9C69" w14:textId="77777777" w:rsidR="00CF647C" w:rsidRPr="00D45C03" w:rsidRDefault="00CF647C" w:rsidP="00F21942">
            <w:pPr>
              <w:rPr>
                <w:rFonts w:cstheme="minorHAnsi"/>
                <w:sz w:val="22"/>
              </w:rPr>
            </w:pPr>
            <w:r w:rsidRPr="00D45C03">
              <w:rPr>
                <w:rFonts w:cstheme="minorHAnsi"/>
                <w:sz w:val="22"/>
              </w:rPr>
              <w:t>Cheryl Allett</w:t>
            </w:r>
          </w:p>
        </w:tc>
        <w:tc>
          <w:tcPr>
            <w:tcW w:w="1555" w:type="dxa"/>
            <w:tcBorders>
              <w:top w:val="single" w:sz="4" w:space="0" w:color="auto"/>
              <w:left w:val="single" w:sz="4" w:space="0" w:color="auto"/>
              <w:bottom w:val="single" w:sz="4" w:space="0" w:color="auto"/>
              <w:right w:val="single" w:sz="4" w:space="0" w:color="auto"/>
            </w:tcBorders>
          </w:tcPr>
          <w:p w14:paraId="3A79C689" w14:textId="77777777" w:rsidR="00CF647C" w:rsidRDefault="00CF647C" w:rsidP="00F21942">
            <w:pPr>
              <w:rPr>
                <w:rFonts w:cstheme="minorHAnsi"/>
                <w:sz w:val="22"/>
              </w:rPr>
            </w:pPr>
            <w:r>
              <w:rPr>
                <w:rFonts w:cstheme="minorHAnsi"/>
                <w:sz w:val="22"/>
              </w:rPr>
              <w:t>07999284834</w:t>
            </w:r>
          </w:p>
          <w:p w14:paraId="75792881" w14:textId="4C1AC80F" w:rsidR="00937954" w:rsidRPr="00D45C03" w:rsidRDefault="00937954" w:rsidP="00F21942">
            <w:pPr>
              <w:rPr>
                <w:rFonts w:cstheme="minorHAnsi"/>
                <w:sz w:val="22"/>
              </w:rPr>
            </w:pPr>
          </w:p>
        </w:tc>
        <w:tc>
          <w:tcPr>
            <w:tcW w:w="4483" w:type="dxa"/>
          </w:tcPr>
          <w:p w14:paraId="4413DE31" w14:textId="77777777" w:rsidR="00CF647C" w:rsidRDefault="000008C1" w:rsidP="00F21942">
            <w:pPr>
              <w:rPr>
                <w:rFonts w:cstheme="minorHAnsi"/>
                <w:sz w:val="22"/>
                <w:szCs w:val="22"/>
              </w:rPr>
            </w:pPr>
            <w:hyperlink r:id="rId17" w:history="1">
              <w:r w:rsidR="00CF647C" w:rsidRPr="0012650A">
                <w:rPr>
                  <w:rStyle w:val="Hyperlink"/>
                  <w:rFonts w:cstheme="minorHAnsi"/>
                  <w:sz w:val="22"/>
                  <w:szCs w:val="22"/>
                </w:rPr>
                <w:t>callett@citycollegepeterborough.ac.uk</w:t>
              </w:r>
            </w:hyperlink>
          </w:p>
        </w:tc>
      </w:tr>
      <w:tr w:rsidR="00CF647C" w:rsidRPr="00D45C03" w14:paraId="2E5E30F5" w14:textId="77777777" w:rsidTr="00F21942">
        <w:tc>
          <w:tcPr>
            <w:tcW w:w="1528" w:type="dxa"/>
            <w:vMerge/>
          </w:tcPr>
          <w:p w14:paraId="2E77A053" w14:textId="77777777" w:rsidR="00CF647C" w:rsidRDefault="00CF647C" w:rsidP="00F21942">
            <w:pPr>
              <w:rPr>
                <w:rFonts w:cstheme="minorHAnsi"/>
                <w:sz w:val="22"/>
                <w:szCs w:val="22"/>
              </w:rPr>
            </w:pPr>
          </w:p>
        </w:tc>
        <w:tc>
          <w:tcPr>
            <w:tcW w:w="1385" w:type="dxa"/>
            <w:tcBorders>
              <w:top w:val="single" w:sz="4" w:space="0" w:color="auto"/>
              <w:left w:val="single" w:sz="4" w:space="0" w:color="auto"/>
              <w:bottom w:val="single" w:sz="4" w:space="0" w:color="auto"/>
              <w:right w:val="single" w:sz="4" w:space="0" w:color="auto"/>
            </w:tcBorders>
          </w:tcPr>
          <w:p w14:paraId="3E4E5BC1" w14:textId="77777777" w:rsidR="00CF647C" w:rsidRPr="00D45C03" w:rsidRDefault="00CF647C" w:rsidP="00F21942">
            <w:pPr>
              <w:rPr>
                <w:rFonts w:cstheme="minorHAnsi"/>
                <w:sz w:val="22"/>
              </w:rPr>
            </w:pPr>
            <w:r w:rsidRPr="00D45C03">
              <w:rPr>
                <w:rFonts w:cstheme="minorHAnsi"/>
                <w:sz w:val="22"/>
              </w:rPr>
              <w:t>Vanessa Cave</w:t>
            </w:r>
          </w:p>
        </w:tc>
        <w:tc>
          <w:tcPr>
            <w:tcW w:w="1555" w:type="dxa"/>
            <w:tcBorders>
              <w:top w:val="single" w:sz="4" w:space="0" w:color="auto"/>
              <w:left w:val="single" w:sz="4" w:space="0" w:color="auto"/>
              <w:bottom w:val="single" w:sz="4" w:space="0" w:color="auto"/>
              <w:right w:val="single" w:sz="4" w:space="0" w:color="auto"/>
            </w:tcBorders>
          </w:tcPr>
          <w:p w14:paraId="5F22DF84" w14:textId="77777777" w:rsidR="00CF647C" w:rsidRPr="00D45C03" w:rsidRDefault="00CF647C" w:rsidP="00F21942">
            <w:pPr>
              <w:rPr>
                <w:rFonts w:cstheme="minorHAnsi"/>
                <w:sz w:val="22"/>
              </w:rPr>
            </w:pPr>
            <w:r>
              <w:rPr>
                <w:rFonts w:cstheme="minorHAnsi"/>
                <w:sz w:val="22"/>
              </w:rPr>
              <w:t>07903029723</w:t>
            </w:r>
          </w:p>
        </w:tc>
        <w:tc>
          <w:tcPr>
            <w:tcW w:w="4483" w:type="dxa"/>
          </w:tcPr>
          <w:p w14:paraId="57E5B414" w14:textId="77777777" w:rsidR="00CF647C" w:rsidRDefault="000008C1" w:rsidP="00F21942">
            <w:pPr>
              <w:rPr>
                <w:rFonts w:cstheme="minorHAnsi"/>
                <w:sz w:val="22"/>
                <w:szCs w:val="22"/>
              </w:rPr>
            </w:pPr>
            <w:hyperlink r:id="rId18" w:history="1">
              <w:r w:rsidR="00CF647C" w:rsidRPr="0012650A">
                <w:rPr>
                  <w:rStyle w:val="Hyperlink"/>
                  <w:rFonts w:cstheme="minorHAnsi"/>
                  <w:sz w:val="22"/>
                  <w:szCs w:val="22"/>
                </w:rPr>
                <w:t>vcave@citycollegepeterborough.ac.uk</w:t>
              </w:r>
            </w:hyperlink>
          </w:p>
          <w:p w14:paraId="223A370A" w14:textId="77777777" w:rsidR="00CF647C" w:rsidRDefault="00CF647C" w:rsidP="00F21942">
            <w:pPr>
              <w:rPr>
                <w:rFonts w:cstheme="minorHAnsi"/>
                <w:sz w:val="22"/>
                <w:szCs w:val="22"/>
              </w:rPr>
            </w:pPr>
          </w:p>
        </w:tc>
      </w:tr>
      <w:tr w:rsidR="00CF647C" w:rsidRPr="00D45C03" w14:paraId="3751A601" w14:textId="77777777" w:rsidTr="00F21942">
        <w:tc>
          <w:tcPr>
            <w:tcW w:w="1528" w:type="dxa"/>
            <w:vMerge/>
          </w:tcPr>
          <w:p w14:paraId="6CD91C26" w14:textId="77777777" w:rsidR="00CF647C" w:rsidRDefault="00CF647C" w:rsidP="00F21942">
            <w:pPr>
              <w:rPr>
                <w:rFonts w:cstheme="minorHAnsi"/>
                <w:sz w:val="22"/>
                <w:szCs w:val="22"/>
              </w:rPr>
            </w:pPr>
          </w:p>
        </w:tc>
        <w:tc>
          <w:tcPr>
            <w:tcW w:w="1385" w:type="dxa"/>
            <w:tcBorders>
              <w:top w:val="single" w:sz="4" w:space="0" w:color="auto"/>
              <w:left w:val="single" w:sz="4" w:space="0" w:color="auto"/>
              <w:bottom w:val="single" w:sz="4" w:space="0" w:color="auto"/>
              <w:right w:val="single" w:sz="4" w:space="0" w:color="auto"/>
            </w:tcBorders>
          </w:tcPr>
          <w:p w14:paraId="6019C342" w14:textId="77777777" w:rsidR="00CF647C" w:rsidRPr="00F21942" w:rsidRDefault="00CF647C" w:rsidP="00F21942">
            <w:pPr>
              <w:rPr>
                <w:rFonts w:cstheme="minorHAnsi"/>
                <w:sz w:val="22"/>
              </w:rPr>
            </w:pPr>
            <w:r w:rsidRPr="00F21942">
              <w:rPr>
                <w:rFonts w:cstheme="minorHAnsi"/>
                <w:sz w:val="22"/>
              </w:rPr>
              <w:t>Tash Dalton</w:t>
            </w:r>
          </w:p>
        </w:tc>
        <w:tc>
          <w:tcPr>
            <w:tcW w:w="1555" w:type="dxa"/>
            <w:tcBorders>
              <w:top w:val="single" w:sz="4" w:space="0" w:color="auto"/>
              <w:left w:val="single" w:sz="4" w:space="0" w:color="auto"/>
              <w:bottom w:val="single" w:sz="4" w:space="0" w:color="auto"/>
              <w:right w:val="single" w:sz="4" w:space="0" w:color="auto"/>
            </w:tcBorders>
          </w:tcPr>
          <w:p w14:paraId="576492B7" w14:textId="77777777" w:rsidR="00CF647C" w:rsidRPr="00D45C03" w:rsidRDefault="00CF647C" w:rsidP="00F21942">
            <w:pPr>
              <w:rPr>
                <w:rFonts w:cstheme="minorHAnsi"/>
                <w:sz w:val="22"/>
              </w:rPr>
            </w:pPr>
            <w:r>
              <w:rPr>
                <w:rFonts w:cstheme="minorHAnsi"/>
                <w:sz w:val="22"/>
              </w:rPr>
              <w:t>07721183815</w:t>
            </w:r>
          </w:p>
        </w:tc>
        <w:tc>
          <w:tcPr>
            <w:tcW w:w="4483" w:type="dxa"/>
          </w:tcPr>
          <w:p w14:paraId="485D6B38" w14:textId="77777777" w:rsidR="00CF647C" w:rsidRDefault="000008C1" w:rsidP="00F21942">
            <w:pPr>
              <w:rPr>
                <w:rFonts w:cstheme="minorHAnsi"/>
                <w:sz w:val="22"/>
                <w:szCs w:val="22"/>
              </w:rPr>
            </w:pPr>
            <w:hyperlink r:id="rId19" w:history="1">
              <w:r w:rsidR="00CF647C" w:rsidRPr="0012650A">
                <w:rPr>
                  <w:rStyle w:val="Hyperlink"/>
                  <w:rFonts w:cstheme="minorHAnsi"/>
                  <w:sz w:val="22"/>
                  <w:szCs w:val="22"/>
                </w:rPr>
                <w:t>tdalton@citycollegepeterborough.ac.uk</w:t>
              </w:r>
            </w:hyperlink>
          </w:p>
          <w:p w14:paraId="42E71D08" w14:textId="77777777" w:rsidR="00CF647C" w:rsidRDefault="00CF647C" w:rsidP="00F21942">
            <w:pPr>
              <w:rPr>
                <w:rFonts w:cstheme="minorHAnsi"/>
                <w:sz w:val="22"/>
                <w:szCs w:val="22"/>
              </w:rPr>
            </w:pPr>
          </w:p>
        </w:tc>
      </w:tr>
      <w:tr w:rsidR="00CF647C" w:rsidRPr="00D45C03" w14:paraId="1F8E234F" w14:textId="77777777" w:rsidTr="00F21942">
        <w:tc>
          <w:tcPr>
            <w:tcW w:w="1528" w:type="dxa"/>
            <w:vMerge/>
          </w:tcPr>
          <w:p w14:paraId="525A55FE" w14:textId="77777777" w:rsidR="00CF647C" w:rsidRDefault="00CF647C" w:rsidP="00F21942">
            <w:pPr>
              <w:rPr>
                <w:rFonts w:cstheme="minorHAnsi"/>
                <w:sz w:val="22"/>
                <w:szCs w:val="22"/>
              </w:rPr>
            </w:pPr>
          </w:p>
        </w:tc>
        <w:tc>
          <w:tcPr>
            <w:tcW w:w="1385" w:type="dxa"/>
            <w:tcBorders>
              <w:top w:val="single" w:sz="4" w:space="0" w:color="auto"/>
              <w:left w:val="single" w:sz="4" w:space="0" w:color="auto"/>
              <w:bottom w:val="single" w:sz="4" w:space="0" w:color="auto"/>
              <w:right w:val="single" w:sz="4" w:space="0" w:color="auto"/>
            </w:tcBorders>
          </w:tcPr>
          <w:p w14:paraId="6EA1E51C" w14:textId="77777777" w:rsidR="00CF647C" w:rsidRPr="00F21942" w:rsidRDefault="00CF647C" w:rsidP="00F21942">
            <w:pPr>
              <w:rPr>
                <w:rFonts w:cstheme="minorHAnsi"/>
                <w:sz w:val="22"/>
              </w:rPr>
            </w:pPr>
            <w:r w:rsidRPr="00F21942">
              <w:rPr>
                <w:rFonts w:cstheme="minorHAnsi"/>
                <w:sz w:val="22"/>
                <w:szCs w:val="22"/>
              </w:rPr>
              <w:t>Carlene Osborne</w:t>
            </w:r>
          </w:p>
        </w:tc>
        <w:tc>
          <w:tcPr>
            <w:tcW w:w="1555" w:type="dxa"/>
            <w:tcBorders>
              <w:top w:val="single" w:sz="4" w:space="0" w:color="auto"/>
              <w:left w:val="single" w:sz="4" w:space="0" w:color="auto"/>
              <w:bottom w:val="single" w:sz="4" w:space="0" w:color="auto"/>
              <w:right w:val="single" w:sz="4" w:space="0" w:color="auto"/>
            </w:tcBorders>
          </w:tcPr>
          <w:p w14:paraId="53DF5C54" w14:textId="77777777" w:rsidR="00CF647C" w:rsidRPr="00D45C03" w:rsidRDefault="00CF647C" w:rsidP="00F21942">
            <w:pPr>
              <w:rPr>
                <w:rFonts w:cstheme="minorHAnsi"/>
                <w:sz w:val="22"/>
              </w:rPr>
            </w:pPr>
            <w:r>
              <w:rPr>
                <w:rFonts w:cstheme="minorHAnsi"/>
                <w:sz w:val="22"/>
                <w:szCs w:val="22"/>
              </w:rPr>
              <w:t>07376106153</w:t>
            </w:r>
          </w:p>
        </w:tc>
        <w:tc>
          <w:tcPr>
            <w:tcW w:w="4483" w:type="dxa"/>
          </w:tcPr>
          <w:p w14:paraId="3AE5F7C7" w14:textId="77777777" w:rsidR="00CF647C" w:rsidRDefault="000008C1" w:rsidP="00F21942">
            <w:pPr>
              <w:rPr>
                <w:rFonts w:cstheme="minorHAnsi"/>
                <w:sz w:val="22"/>
                <w:szCs w:val="22"/>
              </w:rPr>
            </w:pPr>
            <w:hyperlink r:id="rId20" w:history="1">
              <w:r w:rsidR="00CF647C" w:rsidRPr="0012650A">
                <w:rPr>
                  <w:rStyle w:val="Hyperlink"/>
                  <w:rFonts w:cstheme="minorHAnsi"/>
                  <w:sz w:val="22"/>
                  <w:szCs w:val="22"/>
                </w:rPr>
                <w:t>corsborne@citycollegepeterborough.ac.uk</w:t>
              </w:r>
            </w:hyperlink>
          </w:p>
          <w:p w14:paraId="235F7166" w14:textId="77777777" w:rsidR="00CF647C" w:rsidRDefault="00CF647C" w:rsidP="00F21942">
            <w:pPr>
              <w:rPr>
                <w:rFonts w:cstheme="minorHAnsi"/>
                <w:sz w:val="22"/>
                <w:szCs w:val="22"/>
              </w:rPr>
            </w:pPr>
          </w:p>
        </w:tc>
      </w:tr>
      <w:tr w:rsidR="00CF647C" w:rsidRPr="00D45C03" w14:paraId="5FFAABA9" w14:textId="77777777" w:rsidTr="00F21942">
        <w:tc>
          <w:tcPr>
            <w:tcW w:w="1528" w:type="dxa"/>
            <w:vMerge/>
          </w:tcPr>
          <w:p w14:paraId="2AED4B97" w14:textId="77777777" w:rsidR="00CF647C" w:rsidRDefault="00CF647C" w:rsidP="00F21942">
            <w:pPr>
              <w:rPr>
                <w:rFonts w:cstheme="minorHAnsi"/>
                <w:sz w:val="22"/>
                <w:szCs w:val="22"/>
              </w:rPr>
            </w:pPr>
            <w:bookmarkStart w:id="3" w:name="_Hlk36547729"/>
          </w:p>
        </w:tc>
        <w:tc>
          <w:tcPr>
            <w:tcW w:w="1385" w:type="dxa"/>
            <w:tcBorders>
              <w:top w:val="single" w:sz="4" w:space="0" w:color="auto"/>
              <w:left w:val="single" w:sz="4" w:space="0" w:color="auto"/>
              <w:bottom w:val="single" w:sz="4" w:space="0" w:color="auto"/>
              <w:right w:val="single" w:sz="4" w:space="0" w:color="auto"/>
            </w:tcBorders>
          </w:tcPr>
          <w:p w14:paraId="6C79BB0A" w14:textId="77777777" w:rsidR="00CF647C" w:rsidRPr="00F21942" w:rsidRDefault="00CF647C" w:rsidP="00F21942">
            <w:pPr>
              <w:rPr>
                <w:rFonts w:cstheme="minorHAnsi"/>
                <w:sz w:val="22"/>
                <w:szCs w:val="22"/>
              </w:rPr>
            </w:pPr>
            <w:r w:rsidRPr="00F21942">
              <w:rPr>
                <w:rFonts w:cstheme="minorHAnsi"/>
                <w:sz w:val="22"/>
              </w:rPr>
              <w:t>Debbie Hembrow</w:t>
            </w:r>
          </w:p>
        </w:tc>
        <w:tc>
          <w:tcPr>
            <w:tcW w:w="1555" w:type="dxa"/>
            <w:tcBorders>
              <w:top w:val="single" w:sz="4" w:space="0" w:color="auto"/>
              <w:left w:val="single" w:sz="4" w:space="0" w:color="auto"/>
              <w:bottom w:val="single" w:sz="4" w:space="0" w:color="auto"/>
              <w:right w:val="single" w:sz="4" w:space="0" w:color="auto"/>
            </w:tcBorders>
          </w:tcPr>
          <w:p w14:paraId="15097103" w14:textId="77777777" w:rsidR="00CF647C" w:rsidRPr="00097B6E" w:rsidRDefault="00CF647C" w:rsidP="00F21942">
            <w:pPr>
              <w:rPr>
                <w:rFonts w:cstheme="minorHAnsi"/>
                <w:sz w:val="22"/>
                <w:szCs w:val="22"/>
              </w:rPr>
            </w:pPr>
            <w:r>
              <w:rPr>
                <w:rFonts w:cstheme="minorHAnsi"/>
              </w:rPr>
              <w:t>07506533652</w:t>
            </w:r>
          </w:p>
        </w:tc>
        <w:tc>
          <w:tcPr>
            <w:tcW w:w="4483" w:type="dxa"/>
          </w:tcPr>
          <w:p w14:paraId="264135AA" w14:textId="77777777" w:rsidR="00CF647C" w:rsidRDefault="000008C1" w:rsidP="00F21942">
            <w:pPr>
              <w:rPr>
                <w:rFonts w:cstheme="minorHAnsi"/>
                <w:sz w:val="22"/>
                <w:szCs w:val="22"/>
              </w:rPr>
            </w:pPr>
            <w:hyperlink r:id="rId21" w:history="1">
              <w:r w:rsidR="00CF647C" w:rsidRPr="0012650A">
                <w:rPr>
                  <w:rStyle w:val="Hyperlink"/>
                  <w:rFonts w:cstheme="minorHAnsi"/>
                  <w:sz w:val="22"/>
                  <w:szCs w:val="22"/>
                </w:rPr>
                <w:t>dhembrow@citycollegepeterborough.ac.uk</w:t>
              </w:r>
            </w:hyperlink>
          </w:p>
          <w:p w14:paraId="2EB48FBA" w14:textId="77777777" w:rsidR="00CF647C" w:rsidRDefault="00CF647C" w:rsidP="00F21942">
            <w:pPr>
              <w:rPr>
                <w:rFonts w:cstheme="minorHAnsi"/>
                <w:sz w:val="22"/>
                <w:szCs w:val="22"/>
              </w:rPr>
            </w:pPr>
          </w:p>
        </w:tc>
      </w:tr>
      <w:bookmarkEnd w:id="3"/>
      <w:tr w:rsidR="00CF647C" w:rsidRPr="00D45C03" w14:paraId="27238CD4" w14:textId="77777777" w:rsidTr="00F21942">
        <w:tc>
          <w:tcPr>
            <w:tcW w:w="1528" w:type="dxa"/>
            <w:vMerge/>
          </w:tcPr>
          <w:p w14:paraId="2E984B1C" w14:textId="77777777" w:rsidR="00CF647C" w:rsidRDefault="00CF647C" w:rsidP="00F21942">
            <w:pPr>
              <w:rPr>
                <w:rFonts w:cstheme="minorHAnsi"/>
                <w:sz w:val="22"/>
                <w:szCs w:val="22"/>
              </w:rPr>
            </w:pPr>
          </w:p>
        </w:tc>
        <w:tc>
          <w:tcPr>
            <w:tcW w:w="1385" w:type="dxa"/>
            <w:tcBorders>
              <w:top w:val="single" w:sz="4" w:space="0" w:color="auto"/>
              <w:left w:val="single" w:sz="4" w:space="0" w:color="auto"/>
              <w:bottom w:val="single" w:sz="4" w:space="0" w:color="auto"/>
              <w:right w:val="single" w:sz="4" w:space="0" w:color="auto"/>
            </w:tcBorders>
          </w:tcPr>
          <w:p w14:paraId="23864D69" w14:textId="77777777" w:rsidR="00CF647C" w:rsidRPr="00F21942" w:rsidRDefault="00CF647C" w:rsidP="00F21942">
            <w:pPr>
              <w:rPr>
                <w:rFonts w:cstheme="minorHAnsi"/>
                <w:sz w:val="22"/>
              </w:rPr>
            </w:pPr>
            <w:r w:rsidRPr="00F21942">
              <w:rPr>
                <w:rFonts w:cstheme="minorHAnsi"/>
                <w:sz w:val="22"/>
                <w:szCs w:val="28"/>
              </w:rPr>
              <w:t>Dawn Nicholls</w:t>
            </w:r>
          </w:p>
        </w:tc>
        <w:tc>
          <w:tcPr>
            <w:tcW w:w="1555" w:type="dxa"/>
            <w:tcBorders>
              <w:top w:val="single" w:sz="4" w:space="0" w:color="auto"/>
              <w:left w:val="single" w:sz="4" w:space="0" w:color="auto"/>
              <w:bottom w:val="single" w:sz="4" w:space="0" w:color="auto"/>
              <w:right w:val="single" w:sz="4" w:space="0" w:color="auto"/>
            </w:tcBorders>
          </w:tcPr>
          <w:p w14:paraId="72547F9F" w14:textId="77777777" w:rsidR="00CF647C" w:rsidRPr="00D45C03" w:rsidRDefault="00CF647C" w:rsidP="00F21942">
            <w:pPr>
              <w:rPr>
                <w:rFonts w:cstheme="minorHAnsi"/>
              </w:rPr>
            </w:pPr>
            <w:r>
              <w:rPr>
                <w:rFonts w:cstheme="minorHAnsi"/>
                <w:sz w:val="22"/>
              </w:rPr>
              <w:t>07712235030</w:t>
            </w:r>
          </w:p>
        </w:tc>
        <w:tc>
          <w:tcPr>
            <w:tcW w:w="4483" w:type="dxa"/>
          </w:tcPr>
          <w:p w14:paraId="2EB0E5BB" w14:textId="77777777" w:rsidR="00CF647C" w:rsidRDefault="000008C1" w:rsidP="00F21942">
            <w:pPr>
              <w:rPr>
                <w:rFonts w:cstheme="minorHAnsi"/>
                <w:sz w:val="22"/>
                <w:szCs w:val="22"/>
              </w:rPr>
            </w:pPr>
            <w:hyperlink r:id="rId22" w:history="1">
              <w:r w:rsidR="00CF647C" w:rsidRPr="0012650A">
                <w:rPr>
                  <w:rStyle w:val="Hyperlink"/>
                  <w:rFonts w:cstheme="minorHAnsi"/>
                  <w:sz w:val="22"/>
                  <w:szCs w:val="22"/>
                </w:rPr>
                <w:t>dnicholls@citycollegepeterborough.ac.uk</w:t>
              </w:r>
            </w:hyperlink>
          </w:p>
          <w:p w14:paraId="536A1139" w14:textId="77777777" w:rsidR="00CF647C" w:rsidRDefault="00CF647C" w:rsidP="00F21942">
            <w:pPr>
              <w:rPr>
                <w:rFonts w:cstheme="minorHAnsi"/>
                <w:sz w:val="22"/>
                <w:szCs w:val="22"/>
              </w:rPr>
            </w:pPr>
          </w:p>
        </w:tc>
      </w:tr>
      <w:tr w:rsidR="00CF647C" w:rsidRPr="00D45C03" w14:paraId="482EB530" w14:textId="77777777" w:rsidTr="00F21942">
        <w:tc>
          <w:tcPr>
            <w:tcW w:w="1528" w:type="dxa"/>
            <w:vMerge/>
          </w:tcPr>
          <w:p w14:paraId="19DE61AE" w14:textId="77777777" w:rsidR="00CF647C" w:rsidRDefault="00CF647C" w:rsidP="00F21942">
            <w:pPr>
              <w:rPr>
                <w:rFonts w:cstheme="minorHAnsi"/>
                <w:sz w:val="22"/>
                <w:szCs w:val="22"/>
              </w:rPr>
            </w:pPr>
          </w:p>
        </w:tc>
        <w:tc>
          <w:tcPr>
            <w:tcW w:w="1385" w:type="dxa"/>
            <w:tcBorders>
              <w:top w:val="single" w:sz="4" w:space="0" w:color="auto"/>
              <w:left w:val="single" w:sz="4" w:space="0" w:color="auto"/>
              <w:bottom w:val="single" w:sz="4" w:space="0" w:color="auto"/>
              <w:right w:val="single" w:sz="4" w:space="0" w:color="auto"/>
            </w:tcBorders>
          </w:tcPr>
          <w:p w14:paraId="035620B0" w14:textId="77777777" w:rsidR="00CF647C" w:rsidRPr="00F21942" w:rsidRDefault="00CF647C" w:rsidP="00F21942">
            <w:pPr>
              <w:rPr>
                <w:rFonts w:cstheme="minorHAnsi"/>
                <w:sz w:val="22"/>
                <w:szCs w:val="28"/>
              </w:rPr>
            </w:pPr>
            <w:r w:rsidRPr="00F21942">
              <w:rPr>
                <w:rFonts w:cstheme="minorHAnsi"/>
                <w:sz w:val="22"/>
              </w:rPr>
              <w:t>Allison Ward</w:t>
            </w:r>
          </w:p>
        </w:tc>
        <w:tc>
          <w:tcPr>
            <w:tcW w:w="1555" w:type="dxa"/>
            <w:tcBorders>
              <w:top w:val="single" w:sz="4" w:space="0" w:color="auto"/>
              <w:left w:val="single" w:sz="4" w:space="0" w:color="auto"/>
              <w:bottom w:val="single" w:sz="4" w:space="0" w:color="auto"/>
              <w:right w:val="single" w:sz="4" w:space="0" w:color="auto"/>
            </w:tcBorders>
          </w:tcPr>
          <w:p w14:paraId="1A30B690" w14:textId="77777777" w:rsidR="00CF647C" w:rsidRPr="00D45C03" w:rsidRDefault="00CF647C" w:rsidP="00F21942">
            <w:pPr>
              <w:rPr>
                <w:rFonts w:cstheme="minorHAnsi"/>
                <w:sz w:val="22"/>
                <w:szCs w:val="28"/>
              </w:rPr>
            </w:pPr>
            <w:r>
              <w:rPr>
                <w:rFonts w:cstheme="minorHAnsi"/>
                <w:sz w:val="22"/>
              </w:rPr>
              <w:t>07983345422</w:t>
            </w:r>
          </w:p>
        </w:tc>
        <w:tc>
          <w:tcPr>
            <w:tcW w:w="4483" w:type="dxa"/>
          </w:tcPr>
          <w:p w14:paraId="59D875BF" w14:textId="77777777" w:rsidR="00CF647C" w:rsidRDefault="000008C1" w:rsidP="00F21942">
            <w:pPr>
              <w:rPr>
                <w:rFonts w:cstheme="minorHAnsi"/>
                <w:sz w:val="22"/>
                <w:szCs w:val="22"/>
              </w:rPr>
            </w:pPr>
            <w:hyperlink r:id="rId23" w:history="1">
              <w:r w:rsidR="00CF647C" w:rsidRPr="0012650A">
                <w:rPr>
                  <w:rStyle w:val="Hyperlink"/>
                  <w:rFonts w:cstheme="minorHAnsi"/>
                  <w:sz w:val="22"/>
                  <w:szCs w:val="22"/>
                </w:rPr>
                <w:t>award@citycollegepeterborough.ac.uk</w:t>
              </w:r>
            </w:hyperlink>
          </w:p>
          <w:p w14:paraId="602A0C82" w14:textId="77777777" w:rsidR="00CF647C" w:rsidRDefault="00CF647C" w:rsidP="00F21942">
            <w:pPr>
              <w:rPr>
                <w:rFonts w:cstheme="minorHAnsi"/>
                <w:sz w:val="22"/>
                <w:szCs w:val="22"/>
              </w:rPr>
            </w:pPr>
          </w:p>
        </w:tc>
      </w:tr>
      <w:tr w:rsidR="00CF647C" w:rsidRPr="00D45C03" w14:paraId="238A6B67" w14:textId="77777777" w:rsidTr="00F21942">
        <w:tc>
          <w:tcPr>
            <w:tcW w:w="1528" w:type="dxa"/>
            <w:vMerge/>
          </w:tcPr>
          <w:p w14:paraId="42E9C3BC" w14:textId="77777777" w:rsidR="00CF647C" w:rsidRDefault="00CF647C" w:rsidP="00F21942">
            <w:pPr>
              <w:rPr>
                <w:rFonts w:cstheme="minorHAnsi"/>
                <w:sz w:val="22"/>
                <w:szCs w:val="22"/>
              </w:rPr>
            </w:pPr>
          </w:p>
        </w:tc>
        <w:tc>
          <w:tcPr>
            <w:tcW w:w="1385" w:type="dxa"/>
            <w:tcBorders>
              <w:top w:val="single" w:sz="4" w:space="0" w:color="auto"/>
              <w:left w:val="single" w:sz="4" w:space="0" w:color="auto"/>
              <w:bottom w:val="single" w:sz="4" w:space="0" w:color="auto"/>
              <w:right w:val="single" w:sz="4" w:space="0" w:color="auto"/>
            </w:tcBorders>
          </w:tcPr>
          <w:p w14:paraId="1D06E036" w14:textId="77777777" w:rsidR="00CF647C" w:rsidRPr="00F21942" w:rsidRDefault="00CF647C" w:rsidP="00F21942">
            <w:pPr>
              <w:rPr>
                <w:rFonts w:cstheme="minorHAnsi"/>
                <w:highlight w:val="yellow"/>
              </w:rPr>
            </w:pPr>
            <w:r>
              <w:rPr>
                <w:rFonts w:cstheme="minorHAnsi"/>
                <w:sz w:val="22"/>
              </w:rPr>
              <w:t>Sarah Collins</w:t>
            </w:r>
          </w:p>
        </w:tc>
        <w:tc>
          <w:tcPr>
            <w:tcW w:w="1555" w:type="dxa"/>
            <w:tcBorders>
              <w:top w:val="single" w:sz="4" w:space="0" w:color="auto"/>
              <w:left w:val="single" w:sz="4" w:space="0" w:color="auto"/>
              <w:bottom w:val="single" w:sz="4" w:space="0" w:color="auto"/>
              <w:right w:val="single" w:sz="4" w:space="0" w:color="auto"/>
            </w:tcBorders>
          </w:tcPr>
          <w:p w14:paraId="2BD43416" w14:textId="77777777" w:rsidR="00CF647C" w:rsidRPr="00D45C03" w:rsidRDefault="00CF647C" w:rsidP="00F21942">
            <w:pPr>
              <w:rPr>
                <w:rFonts w:cstheme="minorHAnsi"/>
              </w:rPr>
            </w:pPr>
            <w:r>
              <w:rPr>
                <w:rFonts w:cstheme="minorHAnsi"/>
                <w:sz w:val="22"/>
              </w:rPr>
              <w:t>07738391984</w:t>
            </w:r>
          </w:p>
        </w:tc>
        <w:tc>
          <w:tcPr>
            <w:tcW w:w="4483" w:type="dxa"/>
          </w:tcPr>
          <w:p w14:paraId="06DEF9E0" w14:textId="77777777" w:rsidR="00CF647C" w:rsidRDefault="000008C1" w:rsidP="00F21942">
            <w:pPr>
              <w:rPr>
                <w:rFonts w:cstheme="minorHAnsi"/>
                <w:sz w:val="22"/>
                <w:szCs w:val="22"/>
              </w:rPr>
            </w:pPr>
            <w:hyperlink r:id="rId24" w:history="1">
              <w:r w:rsidR="00CF647C" w:rsidRPr="0012650A">
                <w:rPr>
                  <w:rStyle w:val="Hyperlink"/>
                  <w:rFonts w:cstheme="minorHAnsi"/>
                  <w:sz w:val="22"/>
                  <w:szCs w:val="22"/>
                </w:rPr>
                <w:t>scollins@citycollegepeterborough.ac.uk</w:t>
              </w:r>
            </w:hyperlink>
          </w:p>
          <w:p w14:paraId="3324BD99" w14:textId="77777777" w:rsidR="00CF647C" w:rsidRDefault="00CF647C" w:rsidP="00F21942">
            <w:pPr>
              <w:rPr>
                <w:rFonts w:cstheme="minorHAnsi"/>
                <w:sz w:val="22"/>
                <w:szCs w:val="22"/>
              </w:rPr>
            </w:pPr>
          </w:p>
        </w:tc>
      </w:tr>
    </w:tbl>
    <w:p w14:paraId="735CD9C1" w14:textId="77777777" w:rsidR="00937954" w:rsidRDefault="00937954" w:rsidP="00097B6E">
      <w:pPr>
        <w:rPr>
          <w:rFonts w:cstheme="minorHAnsi"/>
          <w:sz w:val="22"/>
          <w:szCs w:val="22"/>
        </w:rPr>
      </w:pPr>
    </w:p>
    <w:p w14:paraId="12ACD700" w14:textId="770E1C33" w:rsidR="00097B6E" w:rsidRPr="00CF647C" w:rsidRDefault="00097B6E" w:rsidP="00097B6E">
      <w:pPr>
        <w:rPr>
          <w:rFonts w:cstheme="minorHAnsi"/>
          <w:sz w:val="22"/>
          <w:szCs w:val="22"/>
        </w:rPr>
      </w:pPr>
      <w:r w:rsidRPr="00CF647C">
        <w:rPr>
          <w:rFonts w:cstheme="minorHAnsi"/>
          <w:sz w:val="22"/>
          <w:szCs w:val="22"/>
        </w:rPr>
        <w:t>Additional Lead Responsibilities:</w:t>
      </w:r>
    </w:p>
    <w:p w14:paraId="0BC0D021" w14:textId="77777777" w:rsidR="00097B6E" w:rsidRPr="00CF647C" w:rsidRDefault="00097B6E" w:rsidP="00097B6E">
      <w:pPr>
        <w:rPr>
          <w:rFonts w:cstheme="minorHAnsi"/>
          <w:sz w:val="22"/>
          <w:szCs w:val="22"/>
        </w:rPr>
      </w:pPr>
    </w:p>
    <w:tbl>
      <w:tblPr>
        <w:tblStyle w:val="TableGrid"/>
        <w:tblW w:w="0" w:type="auto"/>
        <w:tblLook w:val="04A0" w:firstRow="1" w:lastRow="0" w:firstColumn="1" w:lastColumn="0" w:noHBand="0" w:noVBand="1"/>
      </w:tblPr>
      <w:tblGrid>
        <w:gridCol w:w="1528"/>
        <w:gridCol w:w="1385"/>
        <w:gridCol w:w="1555"/>
        <w:gridCol w:w="4483"/>
      </w:tblGrid>
      <w:tr w:rsidR="00097B6E" w:rsidRPr="00CF647C" w14:paraId="4E78DDC8" w14:textId="77777777" w:rsidTr="00CF647C">
        <w:tc>
          <w:tcPr>
            <w:tcW w:w="1528" w:type="dxa"/>
            <w:shd w:val="clear" w:color="auto" w:fill="A6A6A6" w:themeFill="background1" w:themeFillShade="A6"/>
          </w:tcPr>
          <w:p w14:paraId="7EFD2D25" w14:textId="77777777" w:rsidR="00097B6E" w:rsidRPr="00CF647C" w:rsidRDefault="00097B6E" w:rsidP="00672FE3">
            <w:pPr>
              <w:rPr>
                <w:rFonts w:cstheme="minorHAnsi"/>
                <w:b/>
                <w:bCs/>
                <w:sz w:val="22"/>
                <w:szCs w:val="22"/>
              </w:rPr>
            </w:pPr>
            <w:r w:rsidRPr="00CF647C">
              <w:rPr>
                <w:rFonts w:cstheme="minorHAnsi"/>
                <w:b/>
                <w:bCs/>
                <w:sz w:val="22"/>
                <w:szCs w:val="22"/>
              </w:rPr>
              <w:t>Role</w:t>
            </w:r>
          </w:p>
        </w:tc>
        <w:tc>
          <w:tcPr>
            <w:tcW w:w="1385" w:type="dxa"/>
            <w:shd w:val="clear" w:color="auto" w:fill="A6A6A6" w:themeFill="background1" w:themeFillShade="A6"/>
          </w:tcPr>
          <w:p w14:paraId="51B9D642" w14:textId="77777777" w:rsidR="00097B6E" w:rsidRPr="00CF647C" w:rsidRDefault="00097B6E" w:rsidP="00672FE3">
            <w:pPr>
              <w:rPr>
                <w:rFonts w:cstheme="minorHAnsi"/>
                <w:b/>
                <w:bCs/>
                <w:sz w:val="22"/>
                <w:szCs w:val="22"/>
              </w:rPr>
            </w:pPr>
            <w:r w:rsidRPr="00CF647C">
              <w:rPr>
                <w:rFonts w:cstheme="minorHAnsi"/>
                <w:b/>
                <w:bCs/>
                <w:sz w:val="22"/>
                <w:szCs w:val="22"/>
              </w:rPr>
              <w:t>Name</w:t>
            </w:r>
          </w:p>
        </w:tc>
        <w:tc>
          <w:tcPr>
            <w:tcW w:w="1555" w:type="dxa"/>
            <w:shd w:val="clear" w:color="auto" w:fill="A6A6A6" w:themeFill="background1" w:themeFillShade="A6"/>
          </w:tcPr>
          <w:p w14:paraId="615D7884" w14:textId="77777777" w:rsidR="00097B6E" w:rsidRPr="00CF647C" w:rsidRDefault="00097B6E" w:rsidP="00672FE3">
            <w:pPr>
              <w:rPr>
                <w:rFonts w:cstheme="minorHAnsi"/>
                <w:b/>
                <w:bCs/>
                <w:sz w:val="22"/>
                <w:szCs w:val="22"/>
              </w:rPr>
            </w:pPr>
            <w:r w:rsidRPr="00CF647C">
              <w:rPr>
                <w:rFonts w:cstheme="minorHAnsi"/>
                <w:b/>
                <w:bCs/>
                <w:sz w:val="22"/>
                <w:szCs w:val="22"/>
              </w:rPr>
              <w:t>Telephone contact</w:t>
            </w:r>
          </w:p>
        </w:tc>
        <w:tc>
          <w:tcPr>
            <w:tcW w:w="4483" w:type="dxa"/>
            <w:shd w:val="clear" w:color="auto" w:fill="A6A6A6" w:themeFill="background1" w:themeFillShade="A6"/>
          </w:tcPr>
          <w:p w14:paraId="59E55849" w14:textId="77777777" w:rsidR="00097B6E" w:rsidRPr="00CF647C" w:rsidRDefault="00097B6E" w:rsidP="00672FE3">
            <w:pPr>
              <w:rPr>
                <w:rFonts w:cstheme="minorHAnsi"/>
                <w:b/>
                <w:bCs/>
                <w:sz w:val="22"/>
                <w:szCs w:val="22"/>
              </w:rPr>
            </w:pPr>
            <w:r w:rsidRPr="00CF647C">
              <w:rPr>
                <w:rFonts w:cstheme="minorHAnsi"/>
                <w:b/>
                <w:bCs/>
                <w:sz w:val="22"/>
                <w:szCs w:val="22"/>
              </w:rPr>
              <w:t>Email</w:t>
            </w:r>
          </w:p>
        </w:tc>
      </w:tr>
      <w:tr w:rsidR="00097B6E" w:rsidRPr="00CF647C" w14:paraId="2A9F1C03" w14:textId="77777777" w:rsidTr="00CF647C">
        <w:tc>
          <w:tcPr>
            <w:tcW w:w="1528" w:type="dxa"/>
          </w:tcPr>
          <w:p w14:paraId="0DE125C4" w14:textId="77777777" w:rsidR="00097B6E" w:rsidRPr="00CF647C" w:rsidRDefault="00097B6E" w:rsidP="00672FE3">
            <w:pPr>
              <w:rPr>
                <w:rFonts w:cstheme="minorHAnsi"/>
                <w:sz w:val="22"/>
                <w:szCs w:val="22"/>
              </w:rPr>
            </w:pPr>
            <w:r w:rsidRPr="00CF647C">
              <w:rPr>
                <w:rFonts w:cstheme="minorHAnsi"/>
                <w:sz w:val="22"/>
                <w:szCs w:val="22"/>
              </w:rPr>
              <w:t>SPOC (for all Prevent referrals)</w:t>
            </w:r>
          </w:p>
        </w:tc>
        <w:tc>
          <w:tcPr>
            <w:tcW w:w="1385" w:type="dxa"/>
          </w:tcPr>
          <w:p w14:paraId="11727718" w14:textId="77777777" w:rsidR="00097B6E" w:rsidRPr="00CF647C" w:rsidRDefault="00097B6E" w:rsidP="00672FE3">
            <w:pPr>
              <w:rPr>
                <w:rFonts w:cstheme="minorHAnsi"/>
                <w:sz w:val="22"/>
                <w:szCs w:val="22"/>
              </w:rPr>
            </w:pPr>
            <w:r w:rsidRPr="00CF647C">
              <w:rPr>
                <w:rFonts w:cstheme="minorHAnsi"/>
                <w:sz w:val="22"/>
                <w:szCs w:val="22"/>
              </w:rPr>
              <w:t>Julie Bennett</w:t>
            </w:r>
          </w:p>
        </w:tc>
        <w:tc>
          <w:tcPr>
            <w:tcW w:w="1555" w:type="dxa"/>
          </w:tcPr>
          <w:p w14:paraId="6F4F919B" w14:textId="77777777" w:rsidR="00097B6E" w:rsidRPr="00CF647C" w:rsidRDefault="00CF647C" w:rsidP="00672FE3">
            <w:pPr>
              <w:rPr>
                <w:rFonts w:cstheme="minorHAnsi"/>
                <w:sz w:val="22"/>
                <w:szCs w:val="22"/>
              </w:rPr>
            </w:pPr>
            <w:r w:rsidRPr="00CF647C">
              <w:rPr>
                <w:rFonts w:cstheme="minorHAnsi"/>
                <w:sz w:val="22"/>
                <w:szCs w:val="22"/>
              </w:rPr>
              <w:t>07762208810</w:t>
            </w:r>
          </w:p>
        </w:tc>
        <w:tc>
          <w:tcPr>
            <w:tcW w:w="4483" w:type="dxa"/>
          </w:tcPr>
          <w:p w14:paraId="5A91E8DC" w14:textId="77777777" w:rsidR="00097B6E" w:rsidRPr="00CF647C" w:rsidRDefault="000008C1" w:rsidP="00672FE3">
            <w:pPr>
              <w:rPr>
                <w:rFonts w:cstheme="minorHAnsi"/>
                <w:sz w:val="22"/>
                <w:szCs w:val="22"/>
              </w:rPr>
            </w:pPr>
            <w:hyperlink r:id="rId25" w:history="1">
              <w:r w:rsidR="00CF647C" w:rsidRPr="00CF647C">
                <w:rPr>
                  <w:rStyle w:val="Hyperlink"/>
                  <w:rFonts w:cstheme="minorHAnsi"/>
                  <w:sz w:val="22"/>
                  <w:szCs w:val="22"/>
                </w:rPr>
                <w:t>jbennett@citycollegepeterborough.ac.uk</w:t>
              </w:r>
            </w:hyperlink>
          </w:p>
        </w:tc>
      </w:tr>
      <w:tr w:rsidR="00CF647C" w:rsidRPr="00CF647C" w14:paraId="4D0880EC" w14:textId="77777777" w:rsidTr="00CF647C">
        <w:tc>
          <w:tcPr>
            <w:tcW w:w="1528" w:type="dxa"/>
          </w:tcPr>
          <w:p w14:paraId="35025BA2" w14:textId="77777777" w:rsidR="00CF647C" w:rsidRPr="00CF647C" w:rsidRDefault="00CF647C" w:rsidP="00CF647C">
            <w:pPr>
              <w:rPr>
                <w:rFonts w:cstheme="minorHAnsi"/>
                <w:sz w:val="22"/>
                <w:szCs w:val="22"/>
              </w:rPr>
            </w:pPr>
            <w:r w:rsidRPr="00CF647C">
              <w:rPr>
                <w:rFonts w:cstheme="minorHAnsi"/>
                <w:sz w:val="22"/>
                <w:szCs w:val="22"/>
              </w:rPr>
              <w:t>Domestic Abuse</w:t>
            </w:r>
          </w:p>
        </w:tc>
        <w:tc>
          <w:tcPr>
            <w:tcW w:w="1385" w:type="dxa"/>
          </w:tcPr>
          <w:p w14:paraId="368226B3" w14:textId="77777777" w:rsidR="00CF647C" w:rsidRPr="00CF647C" w:rsidRDefault="00CF647C" w:rsidP="00CF647C">
            <w:pPr>
              <w:rPr>
                <w:rFonts w:cstheme="minorHAnsi"/>
                <w:sz w:val="22"/>
                <w:szCs w:val="22"/>
              </w:rPr>
            </w:pPr>
            <w:r w:rsidRPr="00CF647C">
              <w:rPr>
                <w:rFonts w:cstheme="minorHAnsi"/>
                <w:sz w:val="22"/>
                <w:szCs w:val="22"/>
              </w:rPr>
              <w:t>Carlene Osborne</w:t>
            </w:r>
          </w:p>
        </w:tc>
        <w:tc>
          <w:tcPr>
            <w:tcW w:w="1555" w:type="dxa"/>
          </w:tcPr>
          <w:p w14:paraId="3A137A7E" w14:textId="77777777" w:rsidR="00CF647C" w:rsidRPr="00CF647C" w:rsidRDefault="00CF647C" w:rsidP="00CF647C">
            <w:pPr>
              <w:rPr>
                <w:rFonts w:cstheme="minorHAnsi"/>
                <w:sz w:val="22"/>
                <w:szCs w:val="22"/>
              </w:rPr>
            </w:pPr>
            <w:r w:rsidRPr="00CF647C">
              <w:rPr>
                <w:rFonts w:cstheme="minorHAnsi"/>
                <w:sz w:val="22"/>
                <w:szCs w:val="22"/>
              </w:rPr>
              <w:t>07376106153</w:t>
            </w:r>
          </w:p>
        </w:tc>
        <w:tc>
          <w:tcPr>
            <w:tcW w:w="4483" w:type="dxa"/>
          </w:tcPr>
          <w:p w14:paraId="184F08F8" w14:textId="77777777" w:rsidR="00CF647C" w:rsidRPr="00CF647C" w:rsidRDefault="000008C1" w:rsidP="00CF647C">
            <w:pPr>
              <w:rPr>
                <w:rFonts w:cstheme="minorHAnsi"/>
                <w:sz w:val="22"/>
                <w:szCs w:val="22"/>
              </w:rPr>
            </w:pPr>
            <w:hyperlink r:id="rId26" w:history="1">
              <w:r w:rsidR="00CF647C" w:rsidRPr="00CF647C">
                <w:rPr>
                  <w:rStyle w:val="Hyperlink"/>
                  <w:rFonts w:cstheme="minorHAnsi"/>
                  <w:sz w:val="22"/>
                  <w:szCs w:val="22"/>
                </w:rPr>
                <w:t>corsborne@citycollegepeterborough.ac.uk</w:t>
              </w:r>
            </w:hyperlink>
          </w:p>
          <w:p w14:paraId="2B17D9BA" w14:textId="77777777" w:rsidR="00CF647C" w:rsidRPr="00CF647C" w:rsidRDefault="00CF647C" w:rsidP="00CF647C">
            <w:pPr>
              <w:rPr>
                <w:rFonts w:cstheme="minorHAnsi"/>
                <w:sz w:val="22"/>
                <w:szCs w:val="22"/>
              </w:rPr>
            </w:pPr>
          </w:p>
        </w:tc>
      </w:tr>
      <w:tr w:rsidR="00CF647C" w:rsidRPr="00CF647C" w14:paraId="43543033" w14:textId="77777777" w:rsidTr="00CF647C">
        <w:tc>
          <w:tcPr>
            <w:tcW w:w="1528" w:type="dxa"/>
          </w:tcPr>
          <w:p w14:paraId="5A46BB18" w14:textId="77777777" w:rsidR="00CF647C" w:rsidRPr="00CF647C" w:rsidRDefault="00CF647C" w:rsidP="00CF647C">
            <w:pPr>
              <w:rPr>
                <w:rFonts w:cstheme="minorHAnsi"/>
                <w:sz w:val="22"/>
                <w:szCs w:val="22"/>
              </w:rPr>
            </w:pPr>
            <w:r w:rsidRPr="00CF647C">
              <w:rPr>
                <w:rFonts w:cstheme="minorHAnsi"/>
                <w:sz w:val="22"/>
                <w:szCs w:val="22"/>
              </w:rPr>
              <w:t>Child Sexual Exploitation</w:t>
            </w:r>
          </w:p>
        </w:tc>
        <w:tc>
          <w:tcPr>
            <w:tcW w:w="1385" w:type="dxa"/>
          </w:tcPr>
          <w:p w14:paraId="66846DFE" w14:textId="77777777" w:rsidR="00CF647C" w:rsidRPr="00CF647C" w:rsidRDefault="00CF647C" w:rsidP="00CF647C">
            <w:pPr>
              <w:rPr>
                <w:rFonts w:cstheme="minorHAnsi"/>
                <w:sz w:val="22"/>
                <w:szCs w:val="22"/>
              </w:rPr>
            </w:pPr>
            <w:r w:rsidRPr="00CF647C">
              <w:rPr>
                <w:rFonts w:cstheme="minorHAnsi"/>
                <w:sz w:val="22"/>
                <w:szCs w:val="22"/>
              </w:rPr>
              <w:t>Michaela Granger</w:t>
            </w:r>
          </w:p>
        </w:tc>
        <w:tc>
          <w:tcPr>
            <w:tcW w:w="1555" w:type="dxa"/>
          </w:tcPr>
          <w:p w14:paraId="017CA728" w14:textId="20185FFE" w:rsidR="00CF647C" w:rsidRPr="00CF647C" w:rsidRDefault="00574C61" w:rsidP="00CF647C">
            <w:pPr>
              <w:rPr>
                <w:rFonts w:cstheme="minorHAnsi"/>
                <w:sz w:val="22"/>
                <w:szCs w:val="22"/>
              </w:rPr>
            </w:pPr>
            <w:r w:rsidRPr="00574C61">
              <w:rPr>
                <w:rFonts w:cstheme="minorHAnsi"/>
                <w:sz w:val="22"/>
                <w:szCs w:val="22"/>
              </w:rPr>
              <w:t>07506066793</w:t>
            </w:r>
          </w:p>
        </w:tc>
        <w:tc>
          <w:tcPr>
            <w:tcW w:w="4483" w:type="dxa"/>
          </w:tcPr>
          <w:p w14:paraId="26256301" w14:textId="77777777" w:rsidR="00CF647C" w:rsidRPr="00CF647C" w:rsidRDefault="000008C1" w:rsidP="00CF647C">
            <w:pPr>
              <w:rPr>
                <w:rFonts w:cstheme="minorHAnsi"/>
                <w:sz w:val="22"/>
                <w:szCs w:val="22"/>
              </w:rPr>
            </w:pPr>
            <w:hyperlink r:id="rId27" w:history="1">
              <w:r w:rsidR="00CF647C" w:rsidRPr="00CF647C">
                <w:rPr>
                  <w:rStyle w:val="Hyperlink"/>
                  <w:rFonts w:cstheme="minorHAnsi"/>
                  <w:sz w:val="22"/>
                  <w:szCs w:val="22"/>
                </w:rPr>
                <w:t>mgranger@citycollegepeterborough.ac.uk</w:t>
              </w:r>
            </w:hyperlink>
          </w:p>
          <w:p w14:paraId="0353DD0F" w14:textId="77777777" w:rsidR="00CF647C" w:rsidRPr="00CF647C" w:rsidRDefault="00CF647C" w:rsidP="00CF647C">
            <w:pPr>
              <w:rPr>
                <w:rFonts w:cstheme="minorHAnsi"/>
                <w:sz w:val="22"/>
                <w:szCs w:val="22"/>
              </w:rPr>
            </w:pPr>
          </w:p>
        </w:tc>
      </w:tr>
      <w:tr w:rsidR="00CF647C" w:rsidRPr="00CF647C" w14:paraId="5F40D4D0" w14:textId="77777777" w:rsidTr="00CF647C">
        <w:tc>
          <w:tcPr>
            <w:tcW w:w="1528" w:type="dxa"/>
          </w:tcPr>
          <w:p w14:paraId="0FC9E904" w14:textId="77777777" w:rsidR="00CF647C" w:rsidRPr="00CF647C" w:rsidRDefault="00CF647C" w:rsidP="00CF647C">
            <w:pPr>
              <w:rPr>
                <w:rFonts w:cstheme="minorHAnsi"/>
                <w:sz w:val="22"/>
                <w:szCs w:val="22"/>
              </w:rPr>
            </w:pPr>
            <w:r w:rsidRPr="00CF647C">
              <w:rPr>
                <w:rFonts w:cstheme="minorHAnsi"/>
                <w:sz w:val="22"/>
                <w:szCs w:val="22"/>
              </w:rPr>
              <w:t>Children of Prisoners</w:t>
            </w:r>
          </w:p>
        </w:tc>
        <w:tc>
          <w:tcPr>
            <w:tcW w:w="1385" w:type="dxa"/>
            <w:tcBorders>
              <w:top w:val="single" w:sz="4" w:space="0" w:color="auto"/>
              <w:left w:val="single" w:sz="4" w:space="0" w:color="auto"/>
              <w:bottom w:val="single" w:sz="4" w:space="0" w:color="auto"/>
              <w:right w:val="single" w:sz="4" w:space="0" w:color="auto"/>
            </w:tcBorders>
          </w:tcPr>
          <w:p w14:paraId="4FFCEE08" w14:textId="77777777" w:rsidR="00CF647C" w:rsidRPr="00CF647C" w:rsidRDefault="00CF647C" w:rsidP="00CF647C">
            <w:pPr>
              <w:rPr>
                <w:rFonts w:cstheme="minorHAnsi"/>
                <w:sz w:val="22"/>
                <w:szCs w:val="22"/>
              </w:rPr>
            </w:pPr>
            <w:r w:rsidRPr="00CF647C">
              <w:rPr>
                <w:rFonts w:cstheme="minorHAnsi"/>
                <w:sz w:val="22"/>
                <w:szCs w:val="22"/>
              </w:rPr>
              <w:t>Tash Dalton</w:t>
            </w:r>
          </w:p>
        </w:tc>
        <w:tc>
          <w:tcPr>
            <w:tcW w:w="1555" w:type="dxa"/>
            <w:tcBorders>
              <w:top w:val="single" w:sz="4" w:space="0" w:color="auto"/>
              <w:left w:val="single" w:sz="4" w:space="0" w:color="auto"/>
              <w:bottom w:val="single" w:sz="4" w:space="0" w:color="auto"/>
              <w:right w:val="single" w:sz="4" w:space="0" w:color="auto"/>
            </w:tcBorders>
          </w:tcPr>
          <w:p w14:paraId="35448FDC" w14:textId="77777777" w:rsidR="00CF647C" w:rsidRPr="00CF647C" w:rsidRDefault="00CF647C" w:rsidP="00CF647C">
            <w:pPr>
              <w:rPr>
                <w:rFonts w:cstheme="minorHAnsi"/>
                <w:sz w:val="22"/>
                <w:szCs w:val="22"/>
              </w:rPr>
            </w:pPr>
            <w:r w:rsidRPr="00CF647C">
              <w:rPr>
                <w:rFonts w:cstheme="minorHAnsi"/>
                <w:sz w:val="22"/>
                <w:szCs w:val="22"/>
              </w:rPr>
              <w:t>07721183815</w:t>
            </w:r>
          </w:p>
        </w:tc>
        <w:tc>
          <w:tcPr>
            <w:tcW w:w="4483" w:type="dxa"/>
          </w:tcPr>
          <w:p w14:paraId="224FB46E" w14:textId="77777777" w:rsidR="00CF647C" w:rsidRPr="00CF647C" w:rsidRDefault="000008C1" w:rsidP="00CF647C">
            <w:pPr>
              <w:rPr>
                <w:rFonts w:cstheme="minorHAnsi"/>
                <w:sz w:val="22"/>
                <w:szCs w:val="22"/>
              </w:rPr>
            </w:pPr>
            <w:hyperlink r:id="rId28" w:history="1">
              <w:r w:rsidR="00CF647C" w:rsidRPr="00CF647C">
                <w:rPr>
                  <w:rStyle w:val="Hyperlink"/>
                  <w:rFonts w:cstheme="minorHAnsi"/>
                  <w:sz w:val="22"/>
                  <w:szCs w:val="22"/>
                </w:rPr>
                <w:t>tdalton@citycollegepeterborough.ac.uk</w:t>
              </w:r>
            </w:hyperlink>
          </w:p>
          <w:p w14:paraId="66C99AB4" w14:textId="77777777" w:rsidR="00CF647C" w:rsidRPr="00CF647C" w:rsidRDefault="00CF647C" w:rsidP="00CF647C">
            <w:pPr>
              <w:rPr>
                <w:rFonts w:cstheme="minorHAnsi"/>
                <w:sz w:val="22"/>
                <w:szCs w:val="22"/>
              </w:rPr>
            </w:pPr>
          </w:p>
        </w:tc>
      </w:tr>
      <w:tr w:rsidR="00CF647C" w:rsidRPr="00CF647C" w14:paraId="15E95B23" w14:textId="77777777" w:rsidTr="00CF647C">
        <w:tc>
          <w:tcPr>
            <w:tcW w:w="1528" w:type="dxa"/>
            <w:vMerge w:val="restart"/>
          </w:tcPr>
          <w:p w14:paraId="55311F34" w14:textId="77777777" w:rsidR="00CF647C" w:rsidRPr="00CF647C" w:rsidRDefault="00CF647C" w:rsidP="00CF647C">
            <w:pPr>
              <w:rPr>
                <w:rFonts w:cstheme="minorHAnsi"/>
                <w:sz w:val="22"/>
                <w:szCs w:val="22"/>
              </w:rPr>
            </w:pPr>
            <w:r w:rsidRPr="00CF647C">
              <w:rPr>
                <w:rFonts w:cstheme="minorHAnsi"/>
                <w:sz w:val="22"/>
                <w:szCs w:val="22"/>
              </w:rPr>
              <w:t>Early Help Assessors</w:t>
            </w:r>
          </w:p>
        </w:tc>
        <w:tc>
          <w:tcPr>
            <w:tcW w:w="1385" w:type="dxa"/>
            <w:tcBorders>
              <w:top w:val="single" w:sz="4" w:space="0" w:color="auto"/>
              <w:left w:val="single" w:sz="4" w:space="0" w:color="auto"/>
              <w:bottom w:val="single" w:sz="4" w:space="0" w:color="auto"/>
              <w:right w:val="single" w:sz="4" w:space="0" w:color="auto"/>
            </w:tcBorders>
          </w:tcPr>
          <w:p w14:paraId="58870074" w14:textId="77777777" w:rsidR="00CF647C" w:rsidRPr="00CF647C" w:rsidRDefault="00CF647C" w:rsidP="00CF647C">
            <w:pPr>
              <w:rPr>
                <w:rFonts w:cstheme="minorHAnsi"/>
                <w:sz w:val="22"/>
                <w:szCs w:val="22"/>
              </w:rPr>
            </w:pPr>
            <w:r w:rsidRPr="00CF647C">
              <w:rPr>
                <w:rFonts w:cstheme="minorHAnsi"/>
                <w:sz w:val="22"/>
                <w:szCs w:val="22"/>
              </w:rPr>
              <w:t>Tash Dalton</w:t>
            </w:r>
          </w:p>
        </w:tc>
        <w:tc>
          <w:tcPr>
            <w:tcW w:w="1555" w:type="dxa"/>
            <w:tcBorders>
              <w:top w:val="single" w:sz="4" w:space="0" w:color="auto"/>
              <w:left w:val="single" w:sz="4" w:space="0" w:color="auto"/>
              <w:bottom w:val="single" w:sz="4" w:space="0" w:color="auto"/>
              <w:right w:val="single" w:sz="4" w:space="0" w:color="auto"/>
            </w:tcBorders>
          </w:tcPr>
          <w:p w14:paraId="4E2957ED" w14:textId="77777777" w:rsidR="00CF647C" w:rsidRPr="00CF647C" w:rsidRDefault="00CF647C" w:rsidP="00CF647C">
            <w:pPr>
              <w:rPr>
                <w:rFonts w:cstheme="minorHAnsi"/>
                <w:sz w:val="22"/>
                <w:szCs w:val="22"/>
              </w:rPr>
            </w:pPr>
            <w:r w:rsidRPr="00CF647C">
              <w:rPr>
                <w:rFonts w:cstheme="minorHAnsi"/>
                <w:sz w:val="22"/>
                <w:szCs w:val="22"/>
              </w:rPr>
              <w:t>07721183815</w:t>
            </w:r>
          </w:p>
        </w:tc>
        <w:tc>
          <w:tcPr>
            <w:tcW w:w="4483" w:type="dxa"/>
          </w:tcPr>
          <w:p w14:paraId="231F0D9E" w14:textId="77777777" w:rsidR="00CF647C" w:rsidRPr="00CF647C" w:rsidRDefault="000008C1" w:rsidP="00CF647C">
            <w:pPr>
              <w:rPr>
                <w:rFonts w:cstheme="minorHAnsi"/>
                <w:sz w:val="22"/>
                <w:szCs w:val="22"/>
              </w:rPr>
            </w:pPr>
            <w:hyperlink r:id="rId29" w:history="1">
              <w:r w:rsidR="00CF647C" w:rsidRPr="00CF647C">
                <w:rPr>
                  <w:rStyle w:val="Hyperlink"/>
                  <w:rFonts w:cstheme="minorHAnsi"/>
                  <w:sz w:val="22"/>
                  <w:szCs w:val="22"/>
                </w:rPr>
                <w:t>tdalton@citycollegepeterborough.ac.uk</w:t>
              </w:r>
            </w:hyperlink>
          </w:p>
          <w:p w14:paraId="795A3D2A" w14:textId="77777777" w:rsidR="00CF647C" w:rsidRPr="00CF647C" w:rsidRDefault="00CF647C" w:rsidP="00CF647C">
            <w:pPr>
              <w:rPr>
                <w:rFonts w:cstheme="minorHAnsi"/>
                <w:sz w:val="22"/>
                <w:szCs w:val="22"/>
              </w:rPr>
            </w:pPr>
          </w:p>
        </w:tc>
      </w:tr>
      <w:tr w:rsidR="00CF647C" w:rsidRPr="00CF647C" w14:paraId="3CD4405C" w14:textId="77777777" w:rsidTr="00CF647C">
        <w:tc>
          <w:tcPr>
            <w:tcW w:w="1528" w:type="dxa"/>
            <w:vMerge/>
          </w:tcPr>
          <w:p w14:paraId="345A1054" w14:textId="77777777" w:rsidR="00CF647C" w:rsidRPr="00CF647C" w:rsidRDefault="00CF647C" w:rsidP="00CF647C">
            <w:pPr>
              <w:rPr>
                <w:rFonts w:cstheme="minorHAnsi"/>
                <w:sz w:val="22"/>
                <w:szCs w:val="22"/>
              </w:rPr>
            </w:pPr>
          </w:p>
        </w:tc>
        <w:tc>
          <w:tcPr>
            <w:tcW w:w="1385" w:type="dxa"/>
          </w:tcPr>
          <w:p w14:paraId="7E312C58" w14:textId="77777777" w:rsidR="00CF647C" w:rsidRPr="00CF647C" w:rsidRDefault="00CF647C" w:rsidP="00CF647C">
            <w:pPr>
              <w:rPr>
                <w:rFonts w:cstheme="minorHAnsi"/>
                <w:sz w:val="22"/>
                <w:szCs w:val="22"/>
              </w:rPr>
            </w:pPr>
            <w:r w:rsidRPr="00CF647C">
              <w:rPr>
                <w:rFonts w:cstheme="minorHAnsi"/>
                <w:sz w:val="22"/>
                <w:szCs w:val="22"/>
              </w:rPr>
              <w:t>Michaela Granger</w:t>
            </w:r>
          </w:p>
        </w:tc>
        <w:tc>
          <w:tcPr>
            <w:tcW w:w="1555" w:type="dxa"/>
          </w:tcPr>
          <w:p w14:paraId="3F7F3743" w14:textId="77777777" w:rsidR="00CF647C" w:rsidRPr="00CF647C" w:rsidRDefault="00CF647C" w:rsidP="00CF647C">
            <w:pPr>
              <w:rPr>
                <w:rFonts w:cstheme="minorHAnsi"/>
                <w:sz w:val="22"/>
                <w:szCs w:val="22"/>
              </w:rPr>
            </w:pPr>
            <w:r w:rsidRPr="00CF647C">
              <w:rPr>
                <w:rFonts w:cstheme="minorHAnsi"/>
                <w:sz w:val="22"/>
                <w:szCs w:val="22"/>
              </w:rPr>
              <w:t>07494314752</w:t>
            </w:r>
          </w:p>
        </w:tc>
        <w:tc>
          <w:tcPr>
            <w:tcW w:w="4483" w:type="dxa"/>
          </w:tcPr>
          <w:p w14:paraId="0E77D298" w14:textId="77777777" w:rsidR="00CF647C" w:rsidRPr="00CF647C" w:rsidRDefault="000008C1" w:rsidP="00CF647C">
            <w:pPr>
              <w:rPr>
                <w:rFonts w:cstheme="minorHAnsi"/>
                <w:sz w:val="22"/>
                <w:szCs w:val="22"/>
              </w:rPr>
            </w:pPr>
            <w:hyperlink r:id="rId30" w:history="1">
              <w:r w:rsidR="00CF647C" w:rsidRPr="00CF647C">
                <w:rPr>
                  <w:rStyle w:val="Hyperlink"/>
                  <w:rFonts w:cstheme="minorHAnsi"/>
                  <w:sz w:val="22"/>
                  <w:szCs w:val="22"/>
                </w:rPr>
                <w:t>mgranger@citycollegepeterborough.ac.uk</w:t>
              </w:r>
            </w:hyperlink>
          </w:p>
          <w:p w14:paraId="25D6CF1D" w14:textId="77777777" w:rsidR="00CF647C" w:rsidRPr="00CF647C" w:rsidRDefault="00CF647C" w:rsidP="00CF647C">
            <w:pPr>
              <w:rPr>
                <w:rFonts w:cstheme="minorHAnsi"/>
                <w:sz w:val="22"/>
                <w:szCs w:val="22"/>
              </w:rPr>
            </w:pPr>
          </w:p>
        </w:tc>
      </w:tr>
      <w:tr w:rsidR="00CF647C" w:rsidRPr="00CF647C" w14:paraId="57C42251" w14:textId="77777777" w:rsidTr="00CF647C">
        <w:tc>
          <w:tcPr>
            <w:tcW w:w="1528" w:type="dxa"/>
            <w:vMerge/>
          </w:tcPr>
          <w:p w14:paraId="35B5E56F" w14:textId="77777777" w:rsidR="00CF647C" w:rsidRPr="00CF647C" w:rsidRDefault="00CF647C" w:rsidP="00CF647C">
            <w:pPr>
              <w:rPr>
                <w:rFonts w:cstheme="minorHAnsi"/>
                <w:sz w:val="22"/>
                <w:szCs w:val="22"/>
              </w:rPr>
            </w:pPr>
          </w:p>
        </w:tc>
        <w:tc>
          <w:tcPr>
            <w:tcW w:w="1385" w:type="dxa"/>
          </w:tcPr>
          <w:p w14:paraId="1E2FAF43" w14:textId="77777777" w:rsidR="00CF647C" w:rsidRPr="00CF647C" w:rsidRDefault="00CF647C" w:rsidP="00CF647C">
            <w:pPr>
              <w:rPr>
                <w:rFonts w:cstheme="minorHAnsi"/>
                <w:sz w:val="22"/>
                <w:szCs w:val="22"/>
              </w:rPr>
            </w:pPr>
            <w:r w:rsidRPr="00CF647C">
              <w:rPr>
                <w:rFonts w:cstheme="minorHAnsi"/>
                <w:sz w:val="22"/>
                <w:szCs w:val="22"/>
              </w:rPr>
              <w:t>Carlene Osborne</w:t>
            </w:r>
          </w:p>
        </w:tc>
        <w:tc>
          <w:tcPr>
            <w:tcW w:w="1555" w:type="dxa"/>
          </w:tcPr>
          <w:p w14:paraId="2663724F" w14:textId="77777777" w:rsidR="00CF647C" w:rsidRPr="00CF647C" w:rsidRDefault="00CF647C" w:rsidP="00CF647C">
            <w:pPr>
              <w:rPr>
                <w:rFonts w:cstheme="minorHAnsi"/>
                <w:sz w:val="22"/>
                <w:szCs w:val="22"/>
              </w:rPr>
            </w:pPr>
            <w:r w:rsidRPr="00CF647C">
              <w:rPr>
                <w:rFonts w:cstheme="minorHAnsi"/>
                <w:sz w:val="22"/>
                <w:szCs w:val="22"/>
              </w:rPr>
              <w:t>07376106153</w:t>
            </w:r>
          </w:p>
        </w:tc>
        <w:tc>
          <w:tcPr>
            <w:tcW w:w="4483" w:type="dxa"/>
          </w:tcPr>
          <w:p w14:paraId="502519CA" w14:textId="77777777" w:rsidR="00CF647C" w:rsidRPr="00CF647C" w:rsidRDefault="000008C1" w:rsidP="00CF647C">
            <w:pPr>
              <w:rPr>
                <w:rFonts w:cstheme="minorHAnsi"/>
                <w:sz w:val="22"/>
                <w:szCs w:val="22"/>
              </w:rPr>
            </w:pPr>
            <w:hyperlink r:id="rId31" w:history="1">
              <w:r w:rsidR="00CF647C" w:rsidRPr="00CF647C">
                <w:rPr>
                  <w:rStyle w:val="Hyperlink"/>
                  <w:rFonts w:cstheme="minorHAnsi"/>
                  <w:sz w:val="22"/>
                  <w:szCs w:val="22"/>
                </w:rPr>
                <w:t>corsborne@citycollegepeterborough.ac.uk</w:t>
              </w:r>
            </w:hyperlink>
          </w:p>
          <w:p w14:paraId="3A5B3319" w14:textId="77777777" w:rsidR="00CF647C" w:rsidRPr="00CF647C" w:rsidRDefault="00CF647C" w:rsidP="00CF647C">
            <w:pPr>
              <w:rPr>
                <w:rFonts w:cstheme="minorHAnsi"/>
                <w:sz w:val="22"/>
                <w:szCs w:val="22"/>
              </w:rPr>
            </w:pPr>
          </w:p>
        </w:tc>
      </w:tr>
      <w:tr w:rsidR="00CF647C" w:rsidRPr="00CF647C" w14:paraId="508F2F7F" w14:textId="77777777" w:rsidTr="00CF647C">
        <w:tc>
          <w:tcPr>
            <w:tcW w:w="1528" w:type="dxa"/>
            <w:vMerge w:val="restart"/>
          </w:tcPr>
          <w:p w14:paraId="1A656E45" w14:textId="77777777" w:rsidR="00CF647C" w:rsidRPr="00CF647C" w:rsidRDefault="00CF647C" w:rsidP="00CF647C">
            <w:pPr>
              <w:rPr>
                <w:rFonts w:cstheme="minorHAnsi"/>
                <w:sz w:val="22"/>
                <w:szCs w:val="22"/>
              </w:rPr>
            </w:pPr>
            <w:r w:rsidRPr="00CF647C">
              <w:rPr>
                <w:rFonts w:cstheme="minorHAnsi"/>
                <w:sz w:val="22"/>
                <w:szCs w:val="22"/>
              </w:rPr>
              <w:t xml:space="preserve">Mental Capacity Act (MCA) </w:t>
            </w:r>
          </w:p>
        </w:tc>
        <w:tc>
          <w:tcPr>
            <w:tcW w:w="1385" w:type="dxa"/>
          </w:tcPr>
          <w:p w14:paraId="404415AC" w14:textId="77777777" w:rsidR="00CF647C" w:rsidRPr="00CF647C" w:rsidRDefault="00CF647C" w:rsidP="00CF647C">
            <w:pPr>
              <w:rPr>
                <w:rFonts w:cstheme="minorHAnsi"/>
                <w:sz w:val="22"/>
                <w:szCs w:val="22"/>
              </w:rPr>
            </w:pPr>
            <w:r w:rsidRPr="00CF647C">
              <w:rPr>
                <w:rFonts w:cstheme="minorHAnsi"/>
                <w:sz w:val="22"/>
                <w:szCs w:val="22"/>
              </w:rPr>
              <w:t>Paul Mansfield</w:t>
            </w:r>
          </w:p>
        </w:tc>
        <w:tc>
          <w:tcPr>
            <w:tcW w:w="1555" w:type="dxa"/>
          </w:tcPr>
          <w:p w14:paraId="0F0041B4" w14:textId="77777777" w:rsidR="00CF647C" w:rsidRPr="00CF647C" w:rsidRDefault="00CF647C" w:rsidP="00CF647C">
            <w:pPr>
              <w:rPr>
                <w:rFonts w:cstheme="minorHAnsi"/>
                <w:sz w:val="22"/>
                <w:szCs w:val="22"/>
              </w:rPr>
            </w:pPr>
            <w:r w:rsidRPr="00CF647C">
              <w:rPr>
                <w:rFonts w:cstheme="minorHAnsi"/>
                <w:sz w:val="22"/>
                <w:szCs w:val="22"/>
              </w:rPr>
              <w:t>07543961243</w:t>
            </w:r>
          </w:p>
        </w:tc>
        <w:tc>
          <w:tcPr>
            <w:tcW w:w="4483" w:type="dxa"/>
          </w:tcPr>
          <w:p w14:paraId="17E53E2E" w14:textId="77777777" w:rsidR="00CF647C" w:rsidRPr="00CF647C" w:rsidRDefault="000008C1" w:rsidP="00CF647C">
            <w:pPr>
              <w:rPr>
                <w:rFonts w:cstheme="minorHAnsi"/>
                <w:sz w:val="22"/>
                <w:szCs w:val="22"/>
              </w:rPr>
            </w:pPr>
            <w:hyperlink r:id="rId32" w:history="1">
              <w:r w:rsidR="00CF647C" w:rsidRPr="00CF647C">
                <w:rPr>
                  <w:rStyle w:val="Hyperlink"/>
                  <w:rFonts w:cstheme="minorHAnsi"/>
                  <w:sz w:val="22"/>
                  <w:szCs w:val="22"/>
                </w:rPr>
                <w:t>pmansfield@citycollegepeterborough.ac.uk</w:t>
              </w:r>
            </w:hyperlink>
          </w:p>
        </w:tc>
      </w:tr>
      <w:tr w:rsidR="00CF647C" w:rsidRPr="00CF647C" w14:paraId="50FD5E9D" w14:textId="77777777" w:rsidTr="00CF647C">
        <w:tc>
          <w:tcPr>
            <w:tcW w:w="1528" w:type="dxa"/>
            <w:vMerge/>
          </w:tcPr>
          <w:p w14:paraId="201DEB3D" w14:textId="77777777" w:rsidR="00CF647C" w:rsidRPr="00CF647C" w:rsidRDefault="00CF647C" w:rsidP="00CF647C">
            <w:pPr>
              <w:rPr>
                <w:rFonts w:cstheme="minorHAnsi"/>
                <w:sz w:val="22"/>
                <w:szCs w:val="22"/>
              </w:rPr>
            </w:pPr>
          </w:p>
        </w:tc>
        <w:tc>
          <w:tcPr>
            <w:tcW w:w="1385" w:type="dxa"/>
            <w:tcBorders>
              <w:top w:val="single" w:sz="4" w:space="0" w:color="auto"/>
              <w:left w:val="single" w:sz="4" w:space="0" w:color="auto"/>
              <w:bottom w:val="single" w:sz="4" w:space="0" w:color="auto"/>
              <w:right w:val="single" w:sz="4" w:space="0" w:color="auto"/>
            </w:tcBorders>
          </w:tcPr>
          <w:p w14:paraId="36D63D4E" w14:textId="77777777" w:rsidR="00CF647C" w:rsidRPr="00CF647C" w:rsidRDefault="00CF647C" w:rsidP="00CF647C">
            <w:pPr>
              <w:rPr>
                <w:rFonts w:cstheme="minorHAnsi"/>
                <w:sz w:val="22"/>
                <w:szCs w:val="22"/>
              </w:rPr>
            </w:pPr>
            <w:r w:rsidRPr="00CF647C">
              <w:rPr>
                <w:rFonts w:cstheme="minorHAnsi"/>
                <w:sz w:val="22"/>
                <w:szCs w:val="22"/>
              </w:rPr>
              <w:t>Debbie Hembrow</w:t>
            </w:r>
          </w:p>
        </w:tc>
        <w:tc>
          <w:tcPr>
            <w:tcW w:w="1555" w:type="dxa"/>
            <w:tcBorders>
              <w:top w:val="single" w:sz="4" w:space="0" w:color="auto"/>
              <w:left w:val="single" w:sz="4" w:space="0" w:color="auto"/>
              <w:bottom w:val="single" w:sz="4" w:space="0" w:color="auto"/>
              <w:right w:val="single" w:sz="4" w:space="0" w:color="auto"/>
            </w:tcBorders>
          </w:tcPr>
          <w:p w14:paraId="53FAB160" w14:textId="77777777" w:rsidR="00CF647C" w:rsidRPr="00CF647C" w:rsidRDefault="00CF647C" w:rsidP="00CF647C">
            <w:pPr>
              <w:rPr>
                <w:rFonts w:cstheme="minorHAnsi"/>
                <w:sz w:val="22"/>
                <w:szCs w:val="22"/>
              </w:rPr>
            </w:pPr>
            <w:r w:rsidRPr="00CF647C">
              <w:rPr>
                <w:rFonts w:cstheme="minorHAnsi"/>
                <w:sz w:val="22"/>
                <w:szCs w:val="22"/>
              </w:rPr>
              <w:t>07506533652</w:t>
            </w:r>
          </w:p>
        </w:tc>
        <w:tc>
          <w:tcPr>
            <w:tcW w:w="4483" w:type="dxa"/>
          </w:tcPr>
          <w:p w14:paraId="53739A1F" w14:textId="77777777" w:rsidR="00CF647C" w:rsidRPr="00CF647C" w:rsidRDefault="000008C1" w:rsidP="00CF647C">
            <w:pPr>
              <w:rPr>
                <w:rFonts w:cstheme="minorHAnsi"/>
                <w:sz w:val="22"/>
                <w:szCs w:val="22"/>
              </w:rPr>
            </w:pPr>
            <w:hyperlink r:id="rId33" w:history="1">
              <w:r w:rsidR="00CF647C" w:rsidRPr="00CF647C">
                <w:rPr>
                  <w:rStyle w:val="Hyperlink"/>
                  <w:rFonts w:cstheme="minorHAnsi"/>
                  <w:sz w:val="22"/>
                  <w:szCs w:val="22"/>
                </w:rPr>
                <w:t>dhembrow@citycollegepeterborough.ac.uk</w:t>
              </w:r>
            </w:hyperlink>
          </w:p>
          <w:p w14:paraId="14EC86D5" w14:textId="77777777" w:rsidR="00CF647C" w:rsidRPr="00CF647C" w:rsidRDefault="00CF647C" w:rsidP="00CF647C">
            <w:pPr>
              <w:rPr>
                <w:rFonts w:cstheme="minorHAnsi"/>
                <w:sz w:val="22"/>
                <w:szCs w:val="22"/>
              </w:rPr>
            </w:pPr>
          </w:p>
        </w:tc>
      </w:tr>
      <w:tr w:rsidR="00CF647C" w:rsidRPr="00CF647C" w14:paraId="3AD2E094" w14:textId="77777777" w:rsidTr="00CF647C">
        <w:tc>
          <w:tcPr>
            <w:tcW w:w="1528" w:type="dxa"/>
          </w:tcPr>
          <w:p w14:paraId="23238095" w14:textId="77777777" w:rsidR="00CF647C" w:rsidRPr="00CF647C" w:rsidRDefault="00CF647C" w:rsidP="00CF647C">
            <w:pPr>
              <w:rPr>
                <w:rFonts w:cstheme="minorHAnsi"/>
                <w:sz w:val="22"/>
                <w:szCs w:val="22"/>
              </w:rPr>
            </w:pPr>
            <w:r w:rsidRPr="00CF647C">
              <w:rPr>
                <w:rFonts w:cstheme="minorHAnsi"/>
                <w:sz w:val="22"/>
                <w:szCs w:val="22"/>
              </w:rPr>
              <w:t>Online Safety</w:t>
            </w:r>
          </w:p>
        </w:tc>
        <w:tc>
          <w:tcPr>
            <w:tcW w:w="1385" w:type="dxa"/>
          </w:tcPr>
          <w:p w14:paraId="24089BEA" w14:textId="77777777" w:rsidR="00CF647C" w:rsidRPr="00CF647C" w:rsidRDefault="00CF647C" w:rsidP="00CF647C">
            <w:pPr>
              <w:rPr>
                <w:rFonts w:cstheme="minorHAnsi"/>
                <w:sz w:val="22"/>
                <w:szCs w:val="22"/>
              </w:rPr>
            </w:pPr>
            <w:r w:rsidRPr="00CF647C">
              <w:rPr>
                <w:rFonts w:cstheme="minorHAnsi"/>
                <w:sz w:val="22"/>
                <w:szCs w:val="22"/>
              </w:rPr>
              <w:t>Leanne Yates</w:t>
            </w:r>
          </w:p>
        </w:tc>
        <w:tc>
          <w:tcPr>
            <w:tcW w:w="1555" w:type="dxa"/>
          </w:tcPr>
          <w:p w14:paraId="795213EE" w14:textId="77777777" w:rsidR="00CF647C" w:rsidRPr="00CF647C" w:rsidRDefault="00CF647C" w:rsidP="00CF647C">
            <w:pPr>
              <w:rPr>
                <w:rFonts w:cstheme="minorHAnsi"/>
                <w:sz w:val="22"/>
                <w:szCs w:val="22"/>
              </w:rPr>
            </w:pPr>
            <w:r w:rsidRPr="00CF647C">
              <w:rPr>
                <w:rFonts w:cstheme="minorHAnsi"/>
                <w:sz w:val="22"/>
                <w:szCs w:val="22"/>
              </w:rPr>
              <w:t>07958178815</w:t>
            </w:r>
          </w:p>
        </w:tc>
        <w:tc>
          <w:tcPr>
            <w:tcW w:w="4483" w:type="dxa"/>
          </w:tcPr>
          <w:p w14:paraId="5CD38CF1" w14:textId="77777777" w:rsidR="00CF647C" w:rsidRPr="00CF647C" w:rsidRDefault="000008C1" w:rsidP="00CF647C">
            <w:pPr>
              <w:rPr>
                <w:rFonts w:cstheme="minorHAnsi"/>
                <w:sz w:val="22"/>
                <w:szCs w:val="22"/>
              </w:rPr>
            </w:pPr>
            <w:hyperlink r:id="rId34" w:history="1">
              <w:r w:rsidR="00CF647C" w:rsidRPr="00CF647C">
                <w:rPr>
                  <w:rStyle w:val="Hyperlink"/>
                  <w:rFonts w:cstheme="minorHAnsi"/>
                  <w:sz w:val="22"/>
                  <w:szCs w:val="22"/>
                </w:rPr>
                <w:t>lyates@citycollegepeterborough.ac.uk</w:t>
              </w:r>
            </w:hyperlink>
          </w:p>
        </w:tc>
      </w:tr>
    </w:tbl>
    <w:p w14:paraId="46FE5E3D" w14:textId="10EC4FC1" w:rsidR="00097B6E" w:rsidRDefault="00097B6E" w:rsidP="00266B48">
      <w:pPr>
        <w:rPr>
          <w:rFonts w:cstheme="minorHAnsi"/>
          <w:sz w:val="22"/>
          <w:szCs w:val="22"/>
        </w:rPr>
      </w:pPr>
    </w:p>
    <w:p w14:paraId="3C99F658" w14:textId="77777777" w:rsidR="008E18BB" w:rsidRPr="006F4A40" w:rsidRDefault="008E18BB" w:rsidP="008E18BB">
      <w:pPr>
        <w:pStyle w:val="Heading1"/>
        <w:numPr>
          <w:ilvl w:val="0"/>
          <w:numId w:val="6"/>
        </w:numPr>
      </w:pPr>
      <w:bookmarkStart w:id="4" w:name="_Toc36299090"/>
      <w:bookmarkStart w:id="5" w:name="_Toc37230159"/>
      <w:r w:rsidRPr="006F4A40">
        <w:t xml:space="preserve">Supporting </w:t>
      </w:r>
      <w:r>
        <w:t>Learners and Supported People</w:t>
      </w:r>
      <w:r w:rsidRPr="006F4A40">
        <w:t xml:space="preserve"> in </w:t>
      </w:r>
      <w:bookmarkEnd w:id="4"/>
      <w:r>
        <w:t>College</w:t>
      </w:r>
      <w:bookmarkEnd w:id="5"/>
    </w:p>
    <w:p w14:paraId="798C63AF" w14:textId="7783977E" w:rsidR="008E18BB" w:rsidRDefault="008E18BB" w:rsidP="008E18BB">
      <w:pPr>
        <w:jc w:val="both"/>
        <w:rPr>
          <w:rFonts w:cstheme="minorHAnsi"/>
          <w:sz w:val="22"/>
          <w:szCs w:val="22"/>
        </w:rPr>
      </w:pPr>
      <w:r>
        <w:rPr>
          <w:rFonts w:cstheme="minorHAnsi"/>
          <w:sz w:val="22"/>
          <w:szCs w:val="22"/>
        </w:rPr>
        <w:t xml:space="preserve">City College Peterborough </w:t>
      </w:r>
      <w:r w:rsidRPr="00CF647C">
        <w:rPr>
          <w:rFonts w:cstheme="minorHAnsi"/>
          <w:sz w:val="22"/>
          <w:szCs w:val="22"/>
        </w:rPr>
        <w:t xml:space="preserve">is committed to ensuring the safety and wellbeing of all its </w:t>
      </w:r>
      <w:r>
        <w:rPr>
          <w:rFonts w:cstheme="minorHAnsi"/>
          <w:sz w:val="22"/>
          <w:szCs w:val="22"/>
        </w:rPr>
        <w:t>learners and supported people</w:t>
      </w:r>
      <w:r w:rsidRPr="00CF647C">
        <w:rPr>
          <w:rFonts w:cstheme="minorHAnsi"/>
          <w:sz w:val="22"/>
          <w:szCs w:val="22"/>
        </w:rPr>
        <w:t xml:space="preserve">. </w:t>
      </w:r>
    </w:p>
    <w:p w14:paraId="0E57AB4C" w14:textId="54533316" w:rsidR="00467836" w:rsidRPr="00416423" w:rsidRDefault="00467836" w:rsidP="008E18BB">
      <w:pPr>
        <w:jc w:val="both"/>
        <w:rPr>
          <w:rFonts w:cstheme="minorHAnsi"/>
          <w:sz w:val="22"/>
          <w:szCs w:val="22"/>
        </w:rPr>
      </w:pPr>
    </w:p>
    <w:p w14:paraId="1BCA4086" w14:textId="506E65D8" w:rsidR="00467836" w:rsidRPr="00B166FC" w:rsidRDefault="00623578" w:rsidP="00467836">
      <w:pPr>
        <w:rPr>
          <w:rFonts w:eastAsia="Times New Roman" w:cstheme="minorHAnsi"/>
          <w:sz w:val="22"/>
          <w:szCs w:val="22"/>
          <w:u w:val="single"/>
          <w:lang w:val="en" w:eastAsia="en-GB"/>
        </w:rPr>
      </w:pPr>
      <w:r w:rsidRPr="00B166FC">
        <w:rPr>
          <w:rFonts w:cstheme="minorHAnsi"/>
          <w:sz w:val="22"/>
          <w:szCs w:val="22"/>
          <w:highlight w:val="yellow"/>
        </w:rPr>
        <w:t xml:space="preserve">City College Peterborough </w:t>
      </w:r>
      <w:r w:rsidR="00467836" w:rsidRPr="00B166FC">
        <w:rPr>
          <w:rFonts w:cstheme="minorHAnsi"/>
          <w:sz w:val="22"/>
          <w:szCs w:val="22"/>
          <w:highlight w:val="yellow"/>
        </w:rPr>
        <w:t xml:space="preserve">will refer to the Government guidance for education and childcare settings on how to implement protective measures including social distancing: </w:t>
      </w:r>
      <w:hyperlink r:id="rId35" w:history="1">
        <w:r w:rsidR="00467836" w:rsidRPr="00B166FC">
          <w:rPr>
            <w:rFonts w:eastAsia="Times New Roman" w:cstheme="minorHAnsi"/>
            <w:sz w:val="22"/>
            <w:szCs w:val="22"/>
            <w:highlight w:val="yellow"/>
            <w:u w:val="single"/>
            <w:lang w:val="en" w:eastAsia="en-GB"/>
          </w:rPr>
          <w:t>implementing protective measures in education and childcare settings</w:t>
        </w:r>
      </w:hyperlink>
    </w:p>
    <w:p w14:paraId="391A18F1" w14:textId="77777777" w:rsidR="00467836" w:rsidRPr="00416423" w:rsidRDefault="00467836" w:rsidP="00467836">
      <w:pPr>
        <w:rPr>
          <w:rFonts w:eastAsia="Times New Roman" w:cstheme="minorHAnsi"/>
          <w:color w:val="0000FF"/>
          <w:sz w:val="22"/>
          <w:szCs w:val="22"/>
          <w:u w:val="single"/>
          <w:lang w:val="en" w:eastAsia="en-GB"/>
        </w:rPr>
      </w:pPr>
    </w:p>
    <w:p w14:paraId="393B9B3C" w14:textId="3DD18D4E" w:rsidR="00467836" w:rsidRPr="00416423" w:rsidRDefault="00467836" w:rsidP="00467836">
      <w:pPr>
        <w:rPr>
          <w:rFonts w:cstheme="minorHAnsi"/>
          <w:sz w:val="22"/>
          <w:szCs w:val="22"/>
        </w:rPr>
      </w:pPr>
      <w:r w:rsidRPr="00416423">
        <w:rPr>
          <w:rFonts w:cstheme="minorHAnsi"/>
          <w:sz w:val="22"/>
          <w:szCs w:val="22"/>
        </w:rPr>
        <w:t xml:space="preserve">The </w:t>
      </w:r>
      <w:r w:rsidR="00623578" w:rsidRPr="00416423">
        <w:rPr>
          <w:rFonts w:cstheme="minorHAnsi"/>
          <w:sz w:val="22"/>
          <w:szCs w:val="22"/>
        </w:rPr>
        <w:t>college</w:t>
      </w:r>
      <w:r w:rsidRPr="00416423">
        <w:rPr>
          <w:rFonts w:cstheme="minorHAnsi"/>
          <w:sz w:val="22"/>
          <w:szCs w:val="22"/>
        </w:rPr>
        <w:t xml:space="preserve"> continue</w:t>
      </w:r>
      <w:r w:rsidR="00623578" w:rsidRPr="00416423">
        <w:rPr>
          <w:rFonts w:cstheme="minorHAnsi"/>
          <w:sz w:val="22"/>
          <w:szCs w:val="22"/>
        </w:rPr>
        <w:t>s</w:t>
      </w:r>
      <w:r w:rsidRPr="00416423">
        <w:rPr>
          <w:rFonts w:cstheme="minorHAnsi"/>
          <w:sz w:val="22"/>
          <w:szCs w:val="22"/>
        </w:rPr>
        <w:t xml:space="preserve"> to follow the advice from Public Health England on handwashing and other measures to limit the risk of spread of Covid-19. </w:t>
      </w:r>
    </w:p>
    <w:p w14:paraId="3EBF23CA" w14:textId="77777777" w:rsidR="00467836" w:rsidRPr="00416423" w:rsidRDefault="00467836" w:rsidP="00467836">
      <w:pPr>
        <w:rPr>
          <w:rFonts w:cstheme="minorHAnsi"/>
          <w:sz w:val="22"/>
          <w:szCs w:val="22"/>
        </w:rPr>
      </w:pPr>
    </w:p>
    <w:p w14:paraId="45CCD1CD" w14:textId="10A2B519" w:rsidR="00467836" w:rsidRPr="00B166FC" w:rsidRDefault="00623578" w:rsidP="00467836">
      <w:pPr>
        <w:rPr>
          <w:rFonts w:cstheme="minorHAnsi"/>
          <w:sz w:val="22"/>
          <w:szCs w:val="22"/>
          <w:highlight w:val="yellow"/>
        </w:rPr>
      </w:pPr>
      <w:r w:rsidRPr="00416423">
        <w:rPr>
          <w:rFonts w:cstheme="minorHAnsi"/>
          <w:sz w:val="22"/>
          <w:szCs w:val="22"/>
        </w:rPr>
        <w:lastRenderedPageBreak/>
        <w:t>City College Peterborough</w:t>
      </w:r>
      <w:r w:rsidR="00467836" w:rsidRPr="00416423">
        <w:rPr>
          <w:rFonts w:cstheme="minorHAnsi"/>
          <w:sz w:val="22"/>
          <w:szCs w:val="22"/>
        </w:rPr>
        <w:t xml:space="preserve"> will continue to be a safe space for all </w:t>
      </w:r>
      <w:r w:rsidRPr="00416423">
        <w:rPr>
          <w:rFonts w:cstheme="minorHAnsi"/>
          <w:sz w:val="22"/>
          <w:szCs w:val="22"/>
        </w:rPr>
        <w:t>learners and supported people</w:t>
      </w:r>
      <w:r w:rsidR="00467836" w:rsidRPr="00416423">
        <w:rPr>
          <w:rFonts w:cstheme="minorHAnsi"/>
          <w:sz w:val="22"/>
          <w:szCs w:val="22"/>
        </w:rPr>
        <w:t xml:space="preserve"> to attend and flourish. </w:t>
      </w:r>
      <w:r w:rsidR="00467836" w:rsidRPr="00B166FC">
        <w:rPr>
          <w:rFonts w:cstheme="minorHAnsi"/>
          <w:sz w:val="22"/>
          <w:szCs w:val="22"/>
          <w:highlight w:val="yellow"/>
        </w:rPr>
        <w:t xml:space="preserve">We recognise that for some </w:t>
      </w:r>
      <w:r w:rsidRPr="00B166FC">
        <w:rPr>
          <w:rFonts w:cstheme="minorHAnsi"/>
          <w:sz w:val="22"/>
          <w:szCs w:val="22"/>
          <w:highlight w:val="yellow"/>
        </w:rPr>
        <w:t>people</w:t>
      </w:r>
      <w:r w:rsidR="00467836" w:rsidRPr="00B166FC">
        <w:rPr>
          <w:rFonts w:cstheme="minorHAnsi"/>
          <w:sz w:val="22"/>
          <w:szCs w:val="22"/>
          <w:highlight w:val="yellow"/>
        </w:rPr>
        <w:t xml:space="preserve"> the return to </w:t>
      </w:r>
      <w:r w:rsidRPr="00B166FC">
        <w:rPr>
          <w:rFonts w:cstheme="minorHAnsi"/>
          <w:sz w:val="22"/>
          <w:szCs w:val="22"/>
          <w:highlight w:val="yellow"/>
        </w:rPr>
        <w:t>college</w:t>
      </w:r>
      <w:r w:rsidR="00467836" w:rsidRPr="00B166FC">
        <w:rPr>
          <w:rFonts w:cstheme="minorHAnsi"/>
          <w:sz w:val="22"/>
          <w:szCs w:val="22"/>
          <w:highlight w:val="yellow"/>
        </w:rPr>
        <w:t xml:space="preserve"> after an extended period of time at home will be challenging and staff will support </w:t>
      </w:r>
      <w:r w:rsidRPr="00B166FC">
        <w:rPr>
          <w:rFonts w:cstheme="minorHAnsi"/>
          <w:sz w:val="22"/>
          <w:szCs w:val="22"/>
          <w:highlight w:val="yellow"/>
        </w:rPr>
        <w:t>them</w:t>
      </w:r>
      <w:r w:rsidR="00467836" w:rsidRPr="00B166FC">
        <w:rPr>
          <w:rFonts w:cstheme="minorHAnsi"/>
          <w:sz w:val="22"/>
          <w:szCs w:val="22"/>
          <w:highlight w:val="yellow"/>
        </w:rPr>
        <w:t xml:space="preserve"> to adjust to the necessary changes to the </w:t>
      </w:r>
      <w:r w:rsidRPr="00B166FC">
        <w:rPr>
          <w:rFonts w:cstheme="minorHAnsi"/>
          <w:sz w:val="22"/>
          <w:szCs w:val="22"/>
          <w:highlight w:val="yellow"/>
        </w:rPr>
        <w:t>college</w:t>
      </w:r>
      <w:r w:rsidR="00467836" w:rsidRPr="00B166FC">
        <w:rPr>
          <w:rFonts w:cstheme="minorHAnsi"/>
          <w:sz w:val="22"/>
          <w:szCs w:val="22"/>
          <w:highlight w:val="yellow"/>
        </w:rPr>
        <w:t xml:space="preserve"> environment and routines.  Supporting </w:t>
      </w:r>
      <w:r w:rsidRPr="00B166FC">
        <w:rPr>
          <w:rFonts w:cstheme="minorHAnsi"/>
          <w:sz w:val="22"/>
          <w:szCs w:val="22"/>
          <w:highlight w:val="yellow"/>
        </w:rPr>
        <w:t>learner/supported people</w:t>
      </w:r>
      <w:r w:rsidR="00467836" w:rsidRPr="00B166FC">
        <w:rPr>
          <w:rFonts w:cstheme="minorHAnsi"/>
          <w:sz w:val="22"/>
          <w:szCs w:val="22"/>
          <w:highlight w:val="yellow"/>
        </w:rPr>
        <w:t xml:space="preserve"> wellbeing will be at the forefront of our approach and </w:t>
      </w:r>
      <w:r w:rsidR="00FB1817" w:rsidRPr="00B166FC">
        <w:rPr>
          <w:rFonts w:cstheme="minorHAnsi"/>
          <w:sz w:val="22"/>
          <w:szCs w:val="22"/>
          <w:highlight w:val="yellow"/>
        </w:rPr>
        <w:t>college</w:t>
      </w:r>
      <w:r w:rsidR="00467836" w:rsidRPr="00B166FC">
        <w:rPr>
          <w:rFonts w:cstheme="minorHAnsi"/>
          <w:sz w:val="22"/>
          <w:szCs w:val="22"/>
          <w:highlight w:val="yellow"/>
        </w:rPr>
        <w:t xml:space="preserve"> staff will seek to provide reassurance to </w:t>
      </w:r>
      <w:r w:rsidR="00FB1817" w:rsidRPr="00B166FC">
        <w:rPr>
          <w:rFonts w:cstheme="minorHAnsi"/>
          <w:sz w:val="22"/>
          <w:szCs w:val="22"/>
          <w:highlight w:val="yellow"/>
        </w:rPr>
        <w:t>learners and supported people</w:t>
      </w:r>
      <w:r w:rsidR="00467836" w:rsidRPr="00B166FC">
        <w:rPr>
          <w:rFonts w:cstheme="minorHAnsi"/>
          <w:sz w:val="22"/>
          <w:szCs w:val="22"/>
          <w:highlight w:val="yellow"/>
        </w:rPr>
        <w:t xml:space="preserve"> as we manage the transition period. Staff will talk to the </w:t>
      </w:r>
      <w:r w:rsidR="00FB1817" w:rsidRPr="00B166FC">
        <w:rPr>
          <w:rFonts w:cstheme="minorHAnsi"/>
          <w:sz w:val="22"/>
          <w:szCs w:val="22"/>
          <w:highlight w:val="yellow"/>
        </w:rPr>
        <w:t>learners/supported people</w:t>
      </w:r>
      <w:r w:rsidR="00467836" w:rsidRPr="00B166FC">
        <w:rPr>
          <w:rFonts w:cstheme="minorHAnsi"/>
          <w:sz w:val="22"/>
          <w:szCs w:val="22"/>
          <w:highlight w:val="yellow"/>
        </w:rPr>
        <w:t xml:space="preserve"> about the changes to the </w:t>
      </w:r>
      <w:r w:rsidR="00FB1817" w:rsidRPr="00B166FC">
        <w:rPr>
          <w:rFonts w:cstheme="minorHAnsi"/>
          <w:sz w:val="22"/>
          <w:szCs w:val="22"/>
          <w:highlight w:val="yellow"/>
        </w:rPr>
        <w:t>college</w:t>
      </w:r>
      <w:r w:rsidR="00467836" w:rsidRPr="00B166FC">
        <w:rPr>
          <w:rFonts w:cstheme="minorHAnsi"/>
          <w:sz w:val="22"/>
          <w:szCs w:val="22"/>
          <w:highlight w:val="yellow"/>
        </w:rPr>
        <w:t xml:space="preserve"> in an age</w:t>
      </w:r>
      <w:r w:rsidR="00FB1817" w:rsidRPr="00B166FC">
        <w:rPr>
          <w:rFonts w:cstheme="minorHAnsi"/>
          <w:sz w:val="22"/>
          <w:szCs w:val="22"/>
          <w:highlight w:val="yellow"/>
        </w:rPr>
        <w:t>/ability</w:t>
      </w:r>
      <w:r w:rsidR="00467836" w:rsidRPr="00B166FC">
        <w:rPr>
          <w:rFonts w:cstheme="minorHAnsi"/>
          <w:sz w:val="22"/>
          <w:szCs w:val="22"/>
          <w:highlight w:val="yellow"/>
        </w:rPr>
        <w:t xml:space="preserve"> appropriate manner, acknowledge and listen to </w:t>
      </w:r>
      <w:r w:rsidR="00FB1817" w:rsidRPr="00B166FC">
        <w:rPr>
          <w:rFonts w:cstheme="minorHAnsi"/>
          <w:sz w:val="22"/>
          <w:szCs w:val="22"/>
          <w:highlight w:val="yellow"/>
        </w:rPr>
        <w:t>their</w:t>
      </w:r>
      <w:r w:rsidR="00467836" w:rsidRPr="00B166FC">
        <w:rPr>
          <w:rFonts w:cstheme="minorHAnsi"/>
          <w:sz w:val="22"/>
          <w:szCs w:val="22"/>
          <w:highlight w:val="yellow"/>
        </w:rPr>
        <w:t xml:space="preserve"> anxieties and support </w:t>
      </w:r>
      <w:r w:rsidR="00FB1817" w:rsidRPr="00B166FC">
        <w:rPr>
          <w:rFonts w:cstheme="minorHAnsi"/>
          <w:sz w:val="22"/>
          <w:szCs w:val="22"/>
          <w:highlight w:val="yellow"/>
        </w:rPr>
        <w:t>them</w:t>
      </w:r>
      <w:r w:rsidR="00467836" w:rsidRPr="00B166FC">
        <w:rPr>
          <w:rFonts w:cstheme="minorHAnsi"/>
          <w:sz w:val="22"/>
          <w:szCs w:val="22"/>
          <w:highlight w:val="yellow"/>
        </w:rPr>
        <w:t xml:space="preserve"> to understand the altered routines. </w:t>
      </w:r>
    </w:p>
    <w:p w14:paraId="5D998202" w14:textId="77777777" w:rsidR="00467836" w:rsidRPr="00B166FC" w:rsidRDefault="00467836" w:rsidP="00467836">
      <w:pPr>
        <w:rPr>
          <w:rFonts w:cstheme="minorHAnsi"/>
          <w:sz w:val="22"/>
          <w:szCs w:val="22"/>
          <w:highlight w:val="yellow"/>
        </w:rPr>
      </w:pPr>
    </w:p>
    <w:p w14:paraId="651D6D14" w14:textId="2E6EB218" w:rsidR="00467836" w:rsidRPr="00B166FC" w:rsidRDefault="00FB1817" w:rsidP="00467836">
      <w:pPr>
        <w:rPr>
          <w:rFonts w:cstheme="minorHAnsi"/>
          <w:sz w:val="22"/>
          <w:szCs w:val="22"/>
          <w:highlight w:val="yellow"/>
        </w:rPr>
      </w:pPr>
      <w:r w:rsidRPr="00B166FC">
        <w:rPr>
          <w:rFonts w:cstheme="minorHAnsi"/>
          <w:sz w:val="22"/>
          <w:szCs w:val="22"/>
          <w:highlight w:val="yellow"/>
        </w:rPr>
        <w:t>City College Peterborough</w:t>
      </w:r>
      <w:r w:rsidR="00467836" w:rsidRPr="00B166FC">
        <w:rPr>
          <w:rFonts w:cstheme="minorHAnsi"/>
          <w:sz w:val="22"/>
          <w:szCs w:val="22"/>
          <w:highlight w:val="yellow"/>
        </w:rPr>
        <w:t xml:space="preserve"> recognises that the current circumstances may adversely affect </w:t>
      </w:r>
      <w:r w:rsidR="007C7B3C" w:rsidRPr="00B166FC">
        <w:rPr>
          <w:rFonts w:cstheme="minorHAnsi"/>
          <w:sz w:val="22"/>
          <w:szCs w:val="22"/>
          <w:highlight w:val="yellow"/>
        </w:rPr>
        <w:t xml:space="preserve">particularly </w:t>
      </w:r>
      <w:r w:rsidR="00467836" w:rsidRPr="00B166FC">
        <w:rPr>
          <w:rFonts w:cstheme="minorHAnsi"/>
          <w:sz w:val="22"/>
          <w:szCs w:val="22"/>
          <w:highlight w:val="yellow"/>
        </w:rPr>
        <w:t xml:space="preserve">the mental health of </w:t>
      </w:r>
      <w:r w:rsidR="00521B1F" w:rsidRPr="00B166FC">
        <w:rPr>
          <w:rFonts w:cstheme="minorHAnsi"/>
          <w:sz w:val="22"/>
          <w:szCs w:val="22"/>
          <w:highlight w:val="yellow"/>
        </w:rPr>
        <w:t>young people, adults at risk</w:t>
      </w:r>
      <w:r w:rsidR="00467836" w:rsidRPr="00B166FC">
        <w:rPr>
          <w:rFonts w:cstheme="minorHAnsi"/>
          <w:sz w:val="22"/>
          <w:szCs w:val="22"/>
          <w:highlight w:val="yellow"/>
        </w:rPr>
        <w:t xml:space="preserve"> and their parents</w:t>
      </w:r>
      <w:r w:rsidR="00521B1F" w:rsidRPr="00B166FC">
        <w:rPr>
          <w:rFonts w:cstheme="minorHAnsi"/>
          <w:sz w:val="22"/>
          <w:szCs w:val="22"/>
          <w:highlight w:val="yellow"/>
        </w:rPr>
        <w:t>/carers</w:t>
      </w:r>
      <w:r w:rsidR="00467836" w:rsidRPr="00B166FC">
        <w:rPr>
          <w:rFonts w:cstheme="minorHAnsi"/>
          <w:sz w:val="22"/>
          <w:szCs w:val="22"/>
          <w:highlight w:val="yellow"/>
        </w:rPr>
        <w:t xml:space="preserve">.  </w:t>
      </w:r>
      <w:r w:rsidR="00521B1F" w:rsidRPr="00B166FC">
        <w:rPr>
          <w:rFonts w:cstheme="minorHAnsi"/>
          <w:sz w:val="22"/>
          <w:szCs w:val="22"/>
          <w:highlight w:val="yellow"/>
        </w:rPr>
        <w:t>College</w:t>
      </w:r>
      <w:r w:rsidR="00467836" w:rsidRPr="00B166FC">
        <w:rPr>
          <w:rFonts w:cstheme="minorHAnsi"/>
          <w:sz w:val="22"/>
          <w:szCs w:val="22"/>
          <w:highlight w:val="yellow"/>
        </w:rPr>
        <w:t xml:space="preserve"> staff have been briefed to look out for changes in behaviour or in a </w:t>
      </w:r>
      <w:r w:rsidR="00521B1F" w:rsidRPr="00B166FC">
        <w:rPr>
          <w:rFonts w:cstheme="minorHAnsi"/>
          <w:sz w:val="22"/>
          <w:szCs w:val="22"/>
          <w:highlight w:val="yellow"/>
        </w:rPr>
        <w:t>young person’s/supported person</w:t>
      </w:r>
      <w:r w:rsidR="00467836" w:rsidRPr="00B166FC">
        <w:rPr>
          <w:rFonts w:cstheme="minorHAnsi"/>
          <w:sz w:val="22"/>
          <w:szCs w:val="22"/>
          <w:highlight w:val="yellow"/>
        </w:rPr>
        <w:t xml:space="preserve">’s emotional state, which could range from being excessively clingy, fearful, withdrawn or aggressive as more </w:t>
      </w:r>
      <w:r w:rsidR="006B2E84" w:rsidRPr="00B166FC">
        <w:rPr>
          <w:rFonts w:cstheme="minorHAnsi"/>
          <w:sz w:val="22"/>
          <w:szCs w:val="22"/>
          <w:highlight w:val="yellow"/>
        </w:rPr>
        <w:t>people</w:t>
      </w:r>
      <w:r w:rsidR="00467836" w:rsidRPr="00B166FC">
        <w:rPr>
          <w:rFonts w:cstheme="minorHAnsi"/>
          <w:sz w:val="22"/>
          <w:szCs w:val="22"/>
          <w:highlight w:val="yellow"/>
        </w:rPr>
        <w:t xml:space="preserve"> return to </w:t>
      </w:r>
      <w:r w:rsidR="006B2E84" w:rsidRPr="00B166FC">
        <w:rPr>
          <w:rFonts w:cstheme="minorHAnsi"/>
          <w:sz w:val="22"/>
          <w:szCs w:val="22"/>
          <w:highlight w:val="yellow"/>
        </w:rPr>
        <w:t>college</w:t>
      </w:r>
      <w:r w:rsidR="00467836" w:rsidRPr="00B166FC">
        <w:rPr>
          <w:rFonts w:cstheme="minorHAnsi"/>
          <w:sz w:val="22"/>
          <w:szCs w:val="22"/>
          <w:highlight w:val="yellow"/>
        </w:rPr>
        <w:t xml:space="preserve">.  As always, </w:t>
      </w:r>
      <w:r w:rsidR="006B2E84" w:rsidRPr="00B166FC">
        <w:rPr>
          <w:rFonts w:cstheme="minorHAnsi"/>
          <w:sz w:val="22"/>
          <w:szCs w:val="22"/>
          <w:highlight w:val="yellow"/>
        </w:rPr>
        <w:t>learner/supported person</w:t>
      </w:r>
      <w:r w:rsidR="00467836" w:rsidRPr="00B166FC">
        <w:rPr>
          <w:rFonts w:cstheme="minorHAnsi"/>
          <w:sz w:val="22"/>
          <w:szCs w:val="22"/>
          <w:highlight w:val="yellow"/>
        </w:rPr>
        <w:t xml:space="preserve"> wellbeing is at the heart of our work, and </w:t>
      </w:r>
      <w:r w:rsidR="006B2E84" w:rsidRPr="00B166FC">
        <w:rPr>
          <w:rFonts w:cstheme="minorHAnsi"/>
          <w:sz w:val="22"/>
          <w:szCs w:val="22"/>
          <w:highlight w:val="yellow"/>
        </w:rPr>
        <w:t>college</w:t>
      </w:r>
      <w:r w:rsidR="00467836" w:rsidRPr="00B166FC">
        <w:rPr>
          <w:rFonts w:cstheme="minorHAnsi"/>
          <w:sz w:val="22"/>
          <w:szCs w:val="22"/>
          <w:highlight w:val="yellow"/>
        </w:rPr>
        <w:t xml:space="preserve"> staff will seek to provide appropriate support for </w:t>
      </w:r>
      <w:r w:rsidR="006B2E84" w:rsidRPr="00B166FC">
        <w:rPr>
          <w:rFonts w:cstheme="minorHAnsi"/>
          <w:sz w:val="22"/>
          <w:szCs w:val="22"/>
          <w:highlight w:val="yellow"/>
        </w:rPr>
        <w:t>learners/supported people</w:t>
      </w:r>
      <w:r w:rsidR="00467836" w:rsidRPr="00B166FC">
        <w:rPr>
          <w:rFonts w:cstheme="minorHAnsi"/>
          <w:sz w:val="22"/>
          <w:szCs w:val="22"/>
          <w:highlight w:val="yellow"/>
        </w:rPr>
        <w:t xml:space="preserve"> both in </w:t>
      </w:r>
      <w:r w:rsidR="006B2E84" w:rsidRPr="00B166FC">
        <w:rPr>
          <w:rFonts w:cstheme="minorHAnsi"/>
          <w:sz w:val="22"/>
          <w:szCs w:val="22"/>
          <w:highlight w:val="yellow"/>
        </w:rPr>
        <w:t>college</w:t>
      </w:r>
      <w:r w:rsidR="00467836" w:rsidRPr="00B166FC">
        <w:rPr>
          <w:rFonts w:cstheme="minorHAnsi"/>
          <w:sz w:val="22"/>
          <w:szCs w:val="22"/>
          <w:highlight w:val="yellow"/>
        </w:rPr>
        <w:t xml:space="preserve"> and where required from specialist services.</w:t>
      </w:r>
    </w:p>
    <w:p w14:paraId="34EE76C0" w14:textId="77777777" w:rsidR="00467836" w:rsidRPr="00B166FC" w:rsidRDefault="00467836" w:rsidP="00467836">
      <w:pPr>
        <w:rPr>
          <w:rFonts w:cstheme="minorHAnsi"/>
          <w:sz w:val="22"/>
          <w:szCs w:val="22"/>
          <w:highlight w:val="yellow"/>
        </w:rPr>
      </w:pPr>
      <w:r w:rsidRPr="00B166FC">
        <w:rPr>
          <w:rFonts w:cstheme="minorHAnsi"/>
          <w:sz w:val="22"/>
          <w:szCs w:val="22"/>
          <w:highlight w:val="yellow"/>
        </w:rPr>
        <w:t xml:space="preserve"> </w:t>
      </w:r>
    </w:p>
    <w:p w14:paraId="3B4E7F76" w14:textId="08293FEA" w:rsidR="00467836" w:rsidRPr="00B166FC" w:rsidRDefault="006B2E84" w:rsidP="00467836">
      <w:pPr>
        <w:rPr>
          <w:rFonts w:cstheme="minorHAnsi"/>
          <w:sz w:val="22"/>
          <w:szCs w:val="22"/>
          <w:highlight w:val="yellow"/>
        </w:rPr>
      </w:pPr>
      <w:r w:rsidRPr="00B166FC">
        <w:rPr>
          <w:rFonts w:cstheme="minorHAnsi"/>
          <w:sz w:val="22"/>
          <w:szCs w:val="22"/>
          <w:highlight w:val="yellow"/>
        </w:rPr>
        <w:t>City College Peterborough</w:t>
      </w:r>
      <w:r w:rsidR="00467836" w:rsidRPr="00B166FC">
        <w:rPr>
          <w:rFonts w:cstheme="minorHAnsi"/>
          <w:sz w:val="22"/>
          <w:szCs w:val="22"/>
          <w:highlight w:val="yellow"/>
        </w:rPr>
        <w:t xml:space="preserve"> recognises that for some </w:t>
      </w:r>
      <w:r w:rsidR="00DA1F2B" w:rsidRPr="00B166FC">
        <w:rPr>
          <w:rFonts w:cstheme="minorHAnsi"/>
          <w:sz w:val="22"/>
          <w:szCs w:val="22"/>
          <w:highlight w:val="yellow"/>
        </w:rPr>
        <w:t>learners/supported people</w:t>
      </w:r>
      <w:r w:rsidR="00467836" w:rsidRPr="00B166FC">
        <w:rPr>
          <w:rFonts w:cstheme="minorHAnsi"/>
          <w:sz w:val="22"/>
          <w:szCs w:val="22"/>
          <w:highlight w:val="yellow"/>
        </w:rPr>
        <w:t xml:space="preserve">, home may not be a safe space, and there may be </w:t>
      </w:r>
      <w:r w:rsidR="00DA1F2B" w:rsidRPr="00B166FC">
        <w:rPr>
          <w:rFonts w:cstheme="minorHAnsi"/>
          <w:sz w:val="22"/>
          <w:szCs w:val="22"/>
          <w:highlight w:val="yellow"/>
        </w:rPr>
        <w:t>learners/supported people</w:t>
      </w:r>
      <w:r w:rsidR="00467836" w:rsidRPr="00B166FC">
        <w:rPr>
          <w:rFonts w:cstheme="minorHAnsi"/>
          <w:sz w:val="22"/>
          <w:szCs w:val="22"/>
          <w:highlight w:val="yellow"/>
        </w:rPr>
        <w:t xml:space="preserve"> who are relieved to return to </w:t>
      </w:r>
      <w:r w:rsidR="00DA1F2B" w:rsidRPr="00B166FC">
        <w:rPr>
          <w:rFonts w:cstheme="minorHAnsi"/>
          <w:sz w:val="22"/>
          <w:szCs w:val="22"/>
          <w:highlight w:val="yellow"/>
        </w:rPr>
        <w:t>college</w:t>
      </w:r>
      <w:r w:rsidR="00467836" w:rsidRPr="00B166FC">
        <w:rPr>
          <w:rFonts w:cstheme="minorHAnsi"/>
          <w:sz w:val="22"/>
          <w:szCs w:val="22"/>
          <w:highlight w:val="yellow"/>
        </w:rPr>
        <w:t xml:space="preserve">.  </w:t>
      </w:r>
      <w:r w:rsidR="00DA1F2B" w:rsidRPr="00B166FC">
        <w:rPr>
          <w:rFonts w:cstheme="minorHAnsi"/>
          <w:sz w:val="22"/>
          <w:szCs w:val="22"/>
          <w:highlight w:val="yellow"/>
        </w:rPr>
        <w:t>College</w:t>
      </w:r>
      <w:r w:rsidR="00467836" w:rsidRPr="00B166FC">
        <w:rPr>
          <w:rFonts w:cstheme="minorHAnsi"/>
          <w:sz w:val="22"/>
          <w:szCs w:val="22"/>
          <w:highlight w:val="yellow"/>
        </w:rPr>
        <w:t xml:space="preserve"> staff have been reminded of the need to respond sensitively to </w:t>
      </w:r>
      <w:r w:rsidR="00493292" w:rsidRPr="00B166FC">
        <w:rPr>
          <w:rFonts w:cstheme="minorHAnsi"/>
          <w:sz w:val="22"/>
          <w:szCs w:val="22"/>
          <w:highlight w:val="yellow"/>
        </w:rPr>
        <w:t>learners/supported peoples</w:t>
      </w:r>
      <w:r w:rsidR="00467836" w:rsidRPr="00B166FC">
        <w:rPr>
          <w:rFonts w:cstheme="minorHAnsi"/>
          <w:sz w:val="22"/>
          <w:szCs w:val="22"/>
          <w:highlight w:val="yellow"/>
        </w:rPr>
        <w:t xml:space="preserve">’ differing experiences during the period of </w:t>
      </w:r>
      <w:r w:rsidR="00493292" w:rsidRPr="00B166FC">
        <w:rPr>
          <w:rFonts w:cstheme="minorHAnsi"/>
          <w:sz w:val="22"/>
          <w:szCs w:val="22"/>
          <w:highlight w:val="yellow"/>
        </w:rPr>
        <w:t>college</w:t>
      </w:r>
      <w:r w:rsidR="00467836" w:rsidRPr="00B166FC">
        <w:rPr>
          <w:rFonts w:cstheme="minorHAnsi"/>
          <w:sz w:val="22"/>
          <w:szCs w:val="22"/>
          <w:highlight w:val="yellow"/>
        </w:rPr>
        <w:t xml:space="preserve"> closure.  </w:t>
      </w:r>
      <w:r w:rsidR="00493292" w:rsidRPr="00B166FC">
        <w:rPr>
          <w:rFonts w:cstheme="minorHAnsi"/>
          <w:sz w:val="22"/>
          <w:szCs w:val="22"/>
          <w:highlight w:val="yellow"/>
        </w:rPr>
        <w:t>College</w:t>
      </w:r>
      <w:r w:rsidR="00467836" w:rsidRPr="00B166FC">
        <w:rPr>
          <w:rFonts w:cstheme="minorHAnsi"/>
          <w:sz w:val="22"/>
          <w:szCs w:val="22"/>
          <w:highlight w:val="yellow"/>
        </w:rPr>
        <w:t xml:space="preserve"> staff have been asked to be particularly vigilant, as more </w:t>
      </w:r>
      <w:r w:rsidR="00493292" w:rsidRPr="00B166FC">
        <w:rPr>
          <w:rFonts w:cstheme="minorHAnsi"/>
          <w:sz w:val="22"/>
          <w:szCs w:val="22"/>
          <w:highlight w:val="yellow"/>
        </w:rPr>
        <w:t>people</w:t>
      </w:r>
      <w:r w:rsidR="00467836" w:rsidRPr="00B166FC">
        <w:rPr>
          <w:rFonts w:cstheme="minorHAnsi"/>
          <w:sz w:val="22"/>
          <w:szCs w:val="22"/>
          <w:highlight w:val="yellow"/>
        </w:rPr>
        <w:t xml:space="preserve"> return to </w:t>
      </w:r>
      <w:r w:rsidR="00493292" w:rsidRPr="00B166FC">
        <w:rPr>
          <w:rFonts w:cstheme="minorHAnsi"/>
          <w:sz w:val="22"/>
          <w:szCs w:val="22"/>
          <w:highlight w:val="yellow"/>
        </w:rPr>
        <w:t>college</w:t>
      </w:r>
      <w:r w:rsidR="00467836" w:rsidRPr="00B166FC">
        <w:rPr>
          <w:rFonts w:cstheme="minorHAnsi"/>
          <w:sz w:val="22"/>
          <w:szCs w:val="22"/>
          <w:highlight w:val="yellow"/>
        </w:rPr>
        <w:t xml:space="preserve">, for signs and indicators that a </w:t>
      </w:r>
      <w:r w:rsidR="00493292" w:rsidRPr="00B166FC">
        <w:rPr>
          <w:rFonts w:cstheme="minorHAnsi"/>
          <w:sz w:val="22"/>
          <w:szCs w:val="22"/>
          <w:highlight w:val="yellow"/>
        </w:rPr>
        <w:t>learner/young person</w:t>
      </w:r>
      <w:r w:rsidR="00467836" w:rsidRPr="00B166FC">
        <w:rPr>
          <w:rFonts w:cstheme="minorHAnsi"/>
          <w:sz w:val="22"/>
          <w:szCs w:val="22"/>
          <w:highlight w:val="yellow"/>
        </w:rPr>
        <w:t xml:space="preserve"> may have experienced abuse or neglect.  </w:t>
      </w:r>
      <w:r w:rsidR="00493292" w:rsidRPr="00B166FC">
        <w:rPr>
          <w:rFonts w:cstheme="minorHAnsi"/>
          <w:sz w:val="22"/>
          <w:szCs w:val="22"/>
          <w:highlight w:val="yellow"/>
        </w:rPr>
        <w:t xml:space="preserve">College </w:t>
      </w:r>
      <w:r w:rsidR="00467836" w:rsidRPr="00B166FC">
        <w:rPr>
          <w:rFonts w:cstheme="minorHAnsi"/>
          <w:sz w:val="22"/>
          <w:szCs w:val="22"/>
          <w:highlight w:val="yellow"/>
        </w:rPr>
        <w:t xml:space="preserve">staff have been trained about how to handle a disclosure from a </w:t>
      </w:r>
      <w:r w:rsidR="00493292" w:rsidRPr="00B166FC">
        <w:rPr>
          <w:rFonts w:cstheme="minorHAnsi"/>
          <w:sz w:val="22"/>
          <w:szCs w:val="22"/>
          <w:highlight w:val="yellow"/>
        </w:rPr>
        <w:t>lear</w:t>
      </w:r>
      <w:r w:rsidR="00D93AD7" w:rsidRPr="00B166FC">
        <w:rPr>
          <w:rFonts w:cstheme="minorHAnsi"/>
          <w:sz w:val="22"/>
          <w:szCs w:val="22"/>
          <w:highlight w:val="yellow"/>
        </w:rPr>
        <w:t>ner/supported person</w:t>
      </w:r>
      <w:r w:rsidR="00467836" w:rsidRPr="00B166FC">
        <w:rPr>
          <w:rFonts w:cstheme="minorHAnsi"/>
          <w:sz w:val="22"/>
          <w:szCs w:val="22"/>
          <w:highlight w:val="yellow"/>
        </w:rPr>
        <w:t xml:space="preserve">, and understand that any safeguarding concerns, including those that relate to the period of </w:t>
      </w:r>
      <w:r w:rsidR="00D93AD7" w:rsidRPr="00B166FC">
        <w:rPr>
          <w:rFonts w:cstheme="minorHAnsi"/>
          <w:sz w:val="22"/>
          <w:szCs w:val="22"/>
          <w:highlight w:val="yellow"/>
        </w:rPr>
        <w:t>college</w:t>
      </w:r>
      <w:r w:rsidR="00467836" w:rsidRPr="00B166FC">
        <w:rPr>
          <w:rFonts w:cstheme="minorHAnsi"/>
          <w:sz w:val="22"/>
          <w:szCs w:val="22"/>
          <w:highlight w:val="yellow"/>
        </w:rPr>
        <w:t xml:space="preserve"> closure, must be referred immediately to</w:t>
      </w:r>
      <w:r w:rsidR="00D93AD7" w:rsidRPr="00B166FC">
        <w:rPr>
          <w:rFonts w:cstheme="minorHAnsi"/>
          <w:sz w:val="22"/>
          <w:szCs w:val="22"/>
          <w:highlight w:val="yellow"/>
        </w:rPr>
        <w:t xml:space="preserve"> </w:t>
      </w:r>
      <w:r w:rsidR="00467836" w:rsidRPr="00B166FC">
        <w:rPr>
          <w:rFonts w:cstheme="minorHAnsi"/>
          <w:sz w:val="22"/>
          <w:szCs w:val="22"/>
          <w:highlight w:val="yellow"/>
        </w:rPr>
        <w:t>the Designated Safeguarding Lead</w:t>
      </w:r>
      <w:r w:rsidR="00D93AD7" w:rsidRPr="00B166FC">
        <w:rPr>
          <w:rFonts w:cstheme="minorHAnsi"/>
          <w:sz w:val="22"/>
          <w:szCs w:val="22"/>
          <w:highlight w:val="yellow"/>
        </w:rPr>
        <w:t>, Deputy Designated Safeguarding Lead or Designated Person i</w:t>
      </w:r>
      <w:r w:rsidR="00467836" w:rsidRPr="00B166FC">
        <w:rPr>
          <w:rFonts w:cstheme="minorHAnsi"/>
          <w:sz w:val="22"/>
          <w:szCs w:val="22"/>
          <w:highlight w:val="yellow"/>
        </w:rPr>
        <w:t xml:space="preserve">n the usual way. </w:t>
      </w:r>
    </w:p>
    <w:p w14:paraId="4D7CB84B" w14:textId="77777777" w:rsidR="00467836" w:rsidRPr="00B166FC" w:rsidRDefault="00467836" w:rsidP="00467836">
      <w:pPr>
        <w:rPr>
          <w:rFonts w:cstheme="minorHAnsi"/>
          <w:sz w:val="22"/>
          <w:szCs w:val="22"/>
          <w:highlight w:val="yellow"/>
        </w:rPr>
      </w:pPr>
    </w:p>
    <w:p w14:paraId="44B6FAB3" w14:textId="6964FC46" w:rsidR="00467836" w:rsidRPr="00B166FC" w:rsidRDefault="00467836" w:rsidP="00467836">
      <w:pPr>
        <w:rPr>
          <w:rFonts w:cstheme="minorHAnsi"/>
          <w:sz w:val="22"/>
          <w:szCs w:val="22"/>
        </w:rPr>
      </w:pPr>
      <w:r w:rsidRPr="00B166FC">
        <w:rPr>
          <w:rFonts w:cstheme="minorHAnsi"/>
          <w:sz w:val="22"/>
          <w:szCs w:val="22"/>
          <w:highlight w:val="yellow"/>
        </w:rPr>
        <w:t xml:space="preserve">Prior to </w:t>
      </w:r>
      <w:r w:rsidR="00D93AD7" w:rsidRPr="00B166FC">
        <w:rPr>
          <w:rFonts w:cstheme="minorHAnsi"/>
          <w:sz w:val="22"/>
          <w:szCs w:val="22"/>
          <w:highlight w:val="yellow"/>
        </w:rPr>
        <w:t>learners/supported people</w:t>
      </w:r>
      <w:r w:rsidRPr="00B166FC">
        <w:rPr>
          <w:rFonts w:cstheme="minorHAnsi"/>
          <w:sz w:val="22"/>
          <w:szCs w:val="22"/>
          <w:highlight w:val="yellow"/>
        </w:rPr>
        <w:t xml:space="preserve"> returning to </w:t>
      </w:r>
      <w:r w:rsidR="00D93AD7" w:rsidRPr="00B166FC">
        <w:rPr>
          <w:rFonts w:cstheme="minorHAnsi"/>
          <w:sz w:val="22"/>
          <w:szCs w:val="22"/>
          <w:highlight w:val="yellow"/>
        </w:rPr>
        <w:t>college</w:t>
      </w:r>
      <w:r w:rsidRPr="00B166FC">
        <w:rPr>
          <w:rFonts w:cstheme="minorHAnsi"/>
          <w:sz w:val="22"/>
          <w:szCs w:val="22"/>
          <w:highlight w:val="yellow"/>
        </w:rPr>
        <w:t xml:space="preserve">, parents and carers will be asked to ensure that all personal details held by the </w:t>
      </w:r>
      <w:r w:rsidR="00D93AD7" w:rsidRPr="00B166FC">
        <w:rPr>
          <w:rFonts w:cstheme="minorHAnsi"/>
          <w:sz w:val="22"/>
          <w:szCs w:val="22"/>
          <w:highlight w:val="yellow"/>
        </w:rPr>
        <w:t>college</w:t>
      </w:r>
      <w:r w:rsidRPr="00B166FC">
        <w:rPr>
          <w:rFonts w:cstheme="minorHAnsi"/>
          <w:sz w:val="22"/>
          <w:szCs w:val="22"/>
          <w:highlight w:val="yellow"/>
        </w:rPr>
        <w:t xml:space="preserve">, such as emergency contact numbers are correct and ask for any additional emergency contact numbers where they are available.  At this time, parents and carers will also be asked to advise the </w:t>
      </w:r>
      <w:r w:rsidR="00D93AD7" w:rsidRPr="00B166FC">
        <w:rPr>
          <w:rFonts w:cstheme="minorHAnsi"/>
          <w:sz w:val="22"/>
          <w:szCs w:val="22"/>
          <w:highlight w:val="yellow"/>
        </w:rPr>
        <w:t>college</w:t>
      </w:r>
      <w:r w:rsidRPr="00B166FC">
        <w:rPr>
          <w:rFonts w:cstheme="minorHAnsi"/>
          <w:sz w:val="22"/>
          <w:szCs w:val="22"/>
          <w:highlight w:val="yellow"/>
        </w:rPr>
        <w:t xml:space="preserve"> if there are any changes regarding the </w:t>
      </w:r>
      <w:r w:rsidR="00D93AD7" w:rsidRPr="00B166FC">
        <w:rPr>
          <w:rFonts w:cstheme="minorHAnsi"/>
          <w:sz w:val="22"/>
          <w:szCs w:val="22"/>
          <w:highlight w:val="yellow"/>
        </w:rPr>
        <w:t>young person</w:t>
      </w:r>
      <w:r w:rsidRPr="00B166FC">
        <w:rPr>
          <w:rFonts w:cstheme="minorHAnsi"/>
          <w:sz w:val="22"/>
          <w:szCs w:val="22"/>
          <w:highlight w:val="yellow"/>
        </w:rPr>
        <w:t>’s</w:t>
      </w:r>
      <w:r w:rsidR="00D461BC" w:rsidRPr="00B166FC">
        <w:rPr>
          <w:rFonts w:cstheme="minorHAnsi"/>
          <w:sz w:val="22"/>
          <w:szCs w:val="22"/>
          <w:highlight w:val="yellow"/>
        </w:rPr>
        <w:t>/adult at risks</w:t>
      </w:r>
      <w:r w:rsidRPr="00B166FC">
        <w:rPr>
          <w:rFonts w:cstheme="minorHAnsi"/>
          <w:sz w:val="22"/>
          <w:szCs w:val="22"/>
          <w:highlight w:val="yellow"/>
        </w:rPr>
        <w:t xml:space="preserve"> welfare, health and wellbeing that it would help </w:t>
      </w:r>
      <w:r w:rsidR="00D461BC" w:rsidRPr="00B166FC">
        <w:rPr>
          <w:rFonts w:cstheme="minorHAnsi"/>
          <w:sz w:val="22"/>
          <w:szCs w:val="22"/>
          <w:highlight w:val="yellow"/>
        </w:rPr>
        <w:t>the college</w:t>
      </w:r>
      <w:r w:rsidRPr="00B166FC">
        <w:rPr>
          <w:rFonts w:cstheme="minorHAnsi"/>
          <w:sz w:val="22"/>
          <w:szCs w:val="22"/>
          <w:highlight w:val="yellow"/>
        </w:rPr>
        <w:t xml:space="preserve"> to be made aware of.  Where the </w:t>
      </w:r>
      <w:r w:rsidR="00D461BC" w:rsidRPr="00B166FC">
        <w:rPr>
          <w:rFonts w:cstheme="minorHAnsi"/>
          <w:sz w:val="22"/>
          <w:szCs w:val="22"/>
          <w:highlight w:val="yellow"/>
        </w:rPr>
        <w:t>college</w:t>
      </w:r>
      <w:r w:rsidRPr="00B166FC">
        <w:rPr>
          <w:rFonts w:cstheme="minorHAnsi"/>
          <w:sz w:val="22"/>
          <w:szCs w:val="22"/>
          <w:highlight w:val="yellow"/>
        </w:rPr>
        <w:t xml:space="preserve"> is aware of particular circumstances affecting a </w:t>
      </w:r>
      <w:r w:rsidR="00D461BC" w:rsidRPr="00B166FC">
        <w:rPr>
          <w:rFonts w:cstheme="minorHAnsi"/>
          <w:sz w:val="22"/>
          <w:szCs w:val="22"/>
          <w:highlight w:val="yellow"/>
        </w:rPr>
        <w:t>young person, adult at risk</w:t>
      </w:r>
      <w:r w:rsidRPr="00B166FC">
        <w:rPr>
          <w:rFonts w:cstheme="minorHAnsi"/>
          <w:sz w:val="22"/>
          <w:szCs w:val="22"/>
          <w:highlight w:val="yellow"/>
        </w:rPr>
        <w:t xml:space="preserve"> or family, such as bereavement, a relationship breakdown, an incident of domestic violence, this will be shared with staff on a need-to-know basis so that </w:t>
      </w:r>
      <w:r w:rsidR="00D461BC" w:rsidRPr="00B166FC">
        <w:rPr>
          <w:rFonts w:cstheme="minorHAnsi"/>
          <w:sz w:val="22"/>
          <w:szCs w:val="22"/>
          <w:highlight w:val="yellow"/>
        </w:rPr>
        <w:t>they</w:t>
      </w:r>
      <w:r w:rsidRPr="00B166FC">
        <w:rPr>
          <w:rFonts w:cstheme="minorHAnsi"/>
          <w:sz w:val="22"/>
          <w:szCs w:val="22"/>
          <w:highlight w:val="yellow"/>
        </w:rPr>
        <w:t xml:space="preserve"> can be best supported.</w:t>
      </w:r>
      <w:r w:rsidRPr="00B166FC">
        <w:rPr>
          <w:rFonts w:cstheme="minorHAnsi"/>
          <w:sz w:val="22"/>
          <w:szCs w:val="22"/>
        </w:rPr>
        <w:t xml:space="preserve"> </w:t>
      </w:r>
    </w:p>
    <w:p w14:paraId="41516716" w14:textId="6AEC82E4" w:rsidR="008E18BB" w:rsidRPr="00416423" w:rsidRDefault="008E18BB" w:rsidP="00266B48">
      <w:pPr>
        <w:rPr>
          <w:rFonts w:cstheme="minorHAnsi"/>
          <w:sz w:val="22"/>
          <w:szCs w:val="22"/>
        </w:rPr>
      </w:pPr>
    </w:p>
    <w:p w14:paraId="30505049" w14:textId="7BE3C54E" w:rsidR="00D74864" w:rsidRPr="008523FB" w:rsidRDefault="00D74864" w:rsidP="00D74864">
      <w:pPr>
        <w:pStyle w:val="Heading1"/>
        <w:numPr>
          <w:ilvl w:val="0"/>
          <w:numId w:val="6"/>
        </w:numPr>
      </w:pPr>
      <w:bookmarkStart w:id="6" w:name="_Toc36299089"/>
      <w:bookmarkStart w:id="7" w:name="_Toc37230158"/>
      <w:r w:rsidRPr="008523FB">
        <w:t xml:space="preserve">Supporting </w:t>
      </w:r>
      <w:r w:rsidR="008A05CA">
        <w:t>learners/supported people</w:t>
      </w:r>
      <w:r w:rsidRPr="008523FB">
        <w:t xml:space="preserve"> not in </w:t>
      </w:r>
      <w:bookmarkEnd w:id="6"/>
      <w:r>
        <w:t>college</w:t>
      </w:r>
      <w:bookmarkEnd w:id="7"/>
    </w:p>
    <w:p w14:paraId="1424C216" w14:textId="4BE6C1A4" w:rsidR="00D74864" w:rsidRDefault="00D74864" w:rsidP="00D74864">
      <w:pPr>
        <w:jc w:val="both"/>
        <w:rPr>
          <w:rFonts w:cstheme="minorHAnsi"/>
          <w:sz w:val="22"/>
          <w:szCs w:val="22"/>
        </w:rPr>
      </w:pPr>
      <w:r>
        <w:rPr>
          <w:rFonts w:cstheme="minorHAnsi"/>
          <w:sz w:val="22"/>
          <w:szCs w:val="22"/>
        </w:rPr>
        <w:t>City College Peterborough</w:t>
      </w:r>
      <w:r w:rsidRPr="00CF647C">
        <w:rPr>
          <w:rFonts w:cstheme="minorHAnsi"/>
          <w:sz w:val="22"/>
          <w:szCs w:val="22"/>
        </w:rPr>
        <w:t xml:space="preserve"> is committed to ensuring the safety and wellbeing of all its </w:t>
      </w:r>
      <w:r>
        <w:rPr>
          <w:rFonts w:cstheme="minorHAnsi"/>
          <w:sz w:val="22"/>
          <w:szCs w:val="22"/>
        </w:rPr>
        <w:t xml:space="preserve">learners and supported people.  </w:t>
      </w:r>
      <w:r w:rsidRPr="00CF647C">
        <w:rPr>
          <w:rFonts w:cstheme="minorHAnsi"/>
          <w:sz w:val="22"/>
          <w:szCs w:val="22"/>
        </w:rPr>
        <w:t xml:space="preserve"> </w:t>
      </w:r>
    </w:p>
    <w:p w14:paraId="6E9F9069" w14:textId="7A73F232" w:rsidR="008A05CA" w:rsidRPr="007C44D1" w:rsidRDefault="008A05CA" w:rsidP="00D74864">
      <w:pPr>
        <w:jc w:val="both"/>
        <w:rPr>
          <w:rFonts w:cstheme="minorHAnsi"/>
          <w:sz w:val="20"/>
          <w:szCs w:val="20"/>
        </w:rPr>
      </w:pPr>
    </w:p>
    <w:p w14:paraId="457E57BA" w14:textId="3E9DA062" w:rsidR="008A05CA" w:rsidRPr="000B2D9D" w:rsidRDefault="008A05CA" w:rsidP="008A05CA">
      <w:pPr>
        <w:rPr>
          <w:rFonts w:cstheme="minorHAnsi"/>
          <w:sz w:val="22"/>
          <w:szCs w:val="22"/>
          <w:highlight w:val="yellow"/>
        </w:rPr>
      </w:pPr>
      <w:r w:rsidRPr="00B166FC">
        <w:rPr>
          <w:rFonts w:cstheme="minorHAnsi"/>
          <w:sz w:val="22"/>
          <w:szCs w:val="22"/>
          <w:highlight w:val="yellow"/>
        </w:rPr>
        <w:t>City College Peterborough</w:t>
      </w:r>
      <w:r w:rsidRPr="000B2D9D">
        <w:rPr>
          <w:rFonts w:cstheme="minorHAnsi"/>
          <w:sz w:val="22"/>
          <w:szCs w:val="22"/>
          <w:highlight w:val="yellow"/>
        </w:rPr>
        <w:t xml:space="preserve"> recognise</w:t>
      </w:r>
      <w:r w:rsidRPr="00B166FC">
        <w:rPr>
          <w:rFonts w:cstheme="minorHAnsi"/>
          <w:sz w:val="22"/>
          <w:szCs w:val="22"/>
          <w:highlight w:val="yellow"/>
        </w:rPr>
        <w:t>s</w:t>
      </w:r>
      <w:r w:rsidRPr="000B2D9D">
        <w:rPr>
          <w:rFonts w:cstheme="minorHAnsi"/>
          <w:sz w:val="22"/>
          <w:szCs w:val="22"/>
          <w:highlight w:val="yellow"/>
        </w:rPr>
        <w:t xml:space="preserve"> that some </w:t>
      </w:r>
      <w:r w:rsidRPr="00B166FC">
        <w:rPr>
          <w:rFonts w:cstheme="minorHAnsi"/>
          <w:sz w:val="22"/>
          <w:szCs w:val="22"/>
          <w:highlight w:val="yellow"/>
        </w:rPr>
        <w:t>learners and supported people</w:t>
      </w:r>
      <w:r w:rsidRPr="000B2D9D">
        <w:rPr>
          <w:rFonts w:cstheme="minorHAnsi"/>
          <w:sz w:val="22"/>
          <w:szCs w:val="22"/>
          <w:highlight w:val="yellow"/>
        </w:rPr>
        <w:t xml:space="preserve"> will not be eligible to return to </w:t>
      </w:r>
      <w:r w:rsidRPr="00B166FC">
        <w:rPr>
          <w:rFonts w:cstheme="minorHAnsi"/>
          <w:sz w:val="22"/>
          <w:szCs w:val="22"/>
          <w:highlight w:val="yellow"/>
        </w:rPr>
        <w:t>college</w:t>
      </w:r>
      <w:r w:rsidRPr="000B2D9D">
        <w:rPr>
          <w:rFonts w:cstheme="minorHAnsi"/>
          <w:sz w:val="22"/>
          <w:szCs w:val="22"/>
          <w:highlight w:val="yellow"/>
        </w:rPr>
        <w:t xml:space="preserve"> immediately due to the phased nature of re-opening, and that some parents/carers of </w:t>
      </w:r>
      <w:r w:rsidRPr="00B166FC">
        <w:rPr>
          <w:rFonts w:cstheme="minorHAnsi"/>
          <w:sz w:val="22"/>
          <w:szCs w:val="22"/>
          <w:highlight w:val="yellow"/>
        </w:rPr>
        <w:t>learners/supported people</w:t>
      </w:r>
      <w:r w:rsidRPr="000B2D9D">
        <w:rPr>
          <w:rFonts w:cstheme="minorHAnsi"/>
          <w:sz w:val="22"/>
          <w:szCs w:val="22"/>
          <w:highlight w:val="yellow"/>
        </w:rPr>
        <w:t xml:space="preserve"> eligible to attend may choose not to send them to </w:t>
      </w:r>
      <w:r w:rsidRPr="00B166FC">
        <w:rPr>
          <w:rFonts w:cstheme="minorHAnsi"/>
          <w:sz w:val="22"/>
          <w:szCs w:val="22"/>
          <w:highlight w:val="yellow"/>
        </w:rPr>
        <w:t>college</w:t>
      </w:r>
      <w:r w:rsidRPr="000B2D9D">
        <w:rPr>
          <w:rFonts w:cstheme="minorHAnsi"/>
          <w:sz w:val="22"/>
          <w:szCs w:val="22"/>
          <w:highlight w:val="yellow"/>
        </w:rPr>
        <w:t xml:space="preserve"> at this time.</w:t>
      </w:r>
    </w:p>
    <w:p w14:paraId="4D1F514A" w14:textId="77219E7E" w:rsidR="008A05CA" w:rsidRPr="00B166FC" w:rsidRDefault="008A05CA" w:rsidP="00D74864">
      <w:pPr>
        <w:jc w:val="both"/>
        <w:rPr>
          <w:rFonts w:cstheme="minorHAnsi"/>
          <w:sz w:val="20"/>
          <w:szCs w:val="20"/>
          <w:highlight w:val="yellow"/>
        </w:rPr>
      </w:pPr>
    </w:p>
    <w:p w14:paraId="6F91040C" w14:textId="591D1C54" w:rsidR="000E5FC2" w:rsidRPr="000B2D9D" w:rsidRDefault="000E5FC2" w:rsidP="000E5FC2">
      <w:pPr>
        <w:rPr>
          <w:rFonts w:cstheme="minorHAnsi"/>
          <w:sz w:val="22"/>
          <w:szCs w:val="22"/>
        </w:rPr>
      </w:pPr>
      <w:r w:rsidRPr="00B166FC">
        <w:rPr>
          <w:rFonts w:cstheme="minorHAnsi"/>
          <w:sz w:val="22"/>
          <w:szCs w:val="22"/>
          <w:highlight w:val="yellow"/>
        </w:rPr>
        <w:t>City College Peterborough</w:t>
      </w:r>
      <w:r w:rsidRPr="000B2D9D">
        <w:rPr>
          <w:rFonts w:cstheme="minorHAnsi"/>
          <w:sz w:val="22"/>
          <w:szCs w:val="22"/>
          <w:highlight w:val="yellow"/>
        </w:rPr>
        <w:t xml:space="preserve"> recognises that </w:t>
      </w:r>
      <w:r w:rsidRPr="00B166FC">
        <w:rPr>
          <w:rFonts w:cstheme="minorHAnsi"/>
          <w:sz w:val="22"/>
          <w:szCs w:val="22"/>
          <w:highlight w:val="yellow"/>
        </w:rPr>
        <w:t>college</w:t>
      </w:r>
      <w:r w:rsidRPr="000B2D9D">
        <w:rPr>
          <w:rFonts w:cstheme="minorHAnsi"/>
          <w:sz w:val="22"/>
          <w:szCs w:val="22"/>
          <w:highlight w:val="yellow"/>
        </w:rPr>
        <w:t xml:space="preserve"> is a protective factor for young people</w:t>
      </w:r>
      <w:r w:rsidRPr="00B166FC">
        <w:rPr>
          <w:rFonts w:cstheme="minorHAnsi"/>
          <w:sz w:val="22"/>
          <w:szCs w:val="22"/>
          <w:highlight w:val="yellow"/>
        </w:rPr>
        <w:t xml:space="preserve"> and supported people</w:t>
      </w:r>
      <w:r w:rsidRPr="000B2D9D">
        <w:rPr>
          <w:rFonts w:cstheme="minorHAnsi"/>
          <w:sz w:val="22"/>
          <w:szCs w:val="22"/>
          <w:highlight w:val="yellow"/>
        </w:rPr>
        <w:t xml:space="preserve">, and the current circumstances, can affect the mental health of </w:t>
      </w:r>
      <w:r w:rsidRPr="00B166FC">
        <w:rPr>
          <w:rFonts w:cstheme="minorHAnsi"/>
          <w:sz w:val="22"/>
          <w:szCs w:val="22"/>
          <w:highlight w:val="yellow"/>
        </w:rPr>
        <w:t>learners/supported people</w:t>
      </w:r>
      <w:r w:rsidRPr="000B2D9D">
        <w:rPr>
          <w:rFonts w:cstheme="minorHAnsi"/>
          <w:sz w:val="22"/>
          <w:szCs w:val="22"/>
          <w:highlight w:val="yellow"/>
        </w:rPr>
        <w:t xml:space="preserve"> and their parents/carers.  </w:t>
      </w:r>
      <w:r w:rsidRPr="00B166FC">
        <w:rPr>
          <w:rFonts w:cstheme="minorHAnsi"/>
          <w:sz w:val="22"/>
          <w:szCs w:val="22"/>
          <w:highlight w:val="yellow"/>
        </w:rPr>
        <w:t>Staff</w:t>
      </w:r>
      <w:r w:rsidRPr="000B2D9D">
        <w:rPr>
          <w:rFonts w:cstheme="minorHAnsi"/>
          <w:sz w:val="22"/>
          <w:szCs w:val="22"/>
          <w:highlight w:val="yellow"/>
        </w:rPr>
        <w:t xml:space="preserve"> at </w:t>
      </w:r>
      <w:r w:rsidRPr="00B166FC">
        <w:rPr>
          <w:rFonts w:cstheme="minorHAnsi"/>
          <w:sz w:val="22"/>
          <w:szCs w:val="22"/>
          <w:highlight w:val="yellow"/>
        </w:rPr>
        <w:t>City College Peterborough</w:t>
      </w:r>
      <w:r w:rsidRPr="000B2D9D">
        <w:rPr>
          <w:rFonts w:cstheme="minorHAnsi"/>
          <w:sz w:val="22"/>
          <w:szCs w:val="22"/>
          <w:highlight w:val="yellow"/>
        </w:rPr>
        <w:t xml:space="preserve"> need to be aware of this in setting expectations of </w:t>
      </w:r>
      <w:r w:rsidRPr="00B166FC">
        <w:rPr>
          <w:rFonts w:cstheme="minorHAnsi"/>
          <w:sz w:val="22"/>
          <w:szCs w:val="22"/>
          <w:highlight w:val="yellow"/>
        </w:rPr>
        <w:t>learners</w:t>
      </w:r>
      <w:r w:rsidRPr="000B2D9D">
        <w:rPr>
          <w:rFonts w:cstheme="minorHAnsi"/>
          <w:sz w:val="22"/>
          <w:szCs w:val="22"/>
          <w:highlight w:val="yellow"/>
        </w:rPr>
        <w:t>’ work where they are at home.</w:t>
      </w:r>
      <w:r w:rsidRPr="000B2D9D">
        <w:rPr>
          <w:rFonts w:cstheme="minorHAnsi"/>
          <w:sz w:val="22"/>
          <w:szCs w:val="22"/>
        </w:rPr>
        <w:t xml:space="preserve"> </w:t>
      </w:r>
    </w:p>
    <w:p w14:paraId="613676FE" w14:textId="77777777" w:rsidR="00D74864" w:rsidRPr="007C44D1" w:rsidRDefault="00D74864" w:rsidP="00D74864">
      <w:pPr>
        <w:ind w:left="360"/>
        <w:jc w:val="both"/>
        <w:rPr>
          <w:rFonts w:cstheme="minorHAnsi"/>
          <w:sz w:val="20"/>
          <w:szCs w:val="20"/>
        </w:rPr>
      </w:pPr>
    </w:p>
    <w:p w14:paraId="017FE68A" w14:textId="56175429" w:rsidR="00D74864" w:rsidRPr="00CF647C" w:rsidRDefault="00D74864" w:rsidP="00D74864">
      <w:pPr>
        <w:jc w:val="both"/>
        <w:rPr>
          <w:rFonts w:cstheme="minorHAnsi"/>
          <w:sz w:val="22"/>
          <w:szCs w:val="22"/>
        </w:rPr>
      </w:pPr>
      <w:r w:rsidRPr="00CF647C">
        <w:rPr>
          <w:rFonts w:cstheme="minorHAnsi"/>
          <w:sz w:val="22"/>
          <w:szCs w:val="22"/>
        </w:rPr>
        <w:t>Where the DSL</w:t>
      </w:r>
      <w:r>
        <w:rPr>
          <w:rFonts w:cstheme="minorHAnsi"/>
          <w:sz w:val="22"/>
          <w:szCs w:val="22"/>
        </w:rPr>
        <w:t>/Deputy/DP</w:t>
      </w:r>
      <w:r w:rsidRPr="00CF647C">
        <w:rPr>
          <w:rFonts w:cstheme="minorHAnsi"/>
          <w:sz w:val="22"/>
          <w:szCs w:val="22"/>
        </w:rPr>
        <w:t xml:space="preserve"> has identified a </w:t>
      </w:r>
      <w:r>
        <w:rPr>
          <w:rFonts w:cstheme="minorHAnsi"/>
          <w:sz w:val="22"/>
          <w:szCs w:val="22"/>
        </w:rPr>
        <w:t>learner/supported person</w:t>
      </w:r>
      <w:r w:rsidRPr="00CF647C">
        <w:rPr>
          <w:rFonts w:cstheme="minorHAnsi"/>
          <w:sz w:val="22"/>
          <w:szCs w:val="22"/>
        </w:rPr>
        <w:t xml:space="preserve"> about whom there have been concerns but not currently open to social care, or who would normally receive pastoral-type support in </w:t>
      </w:r>
      <w:r>
        <w:rPr>
          <w:rFonts w:cstheme="minorHAnsi"/>
          <w:sz w:val="22"/>
          <w:szCs w:val="22"/>
        </w:rPr>
        <w:t>college</w:t>
      </w:r>
      <w:r w:rsidRPr="00CF647C">
        <w:rPr>
          <w:rFonts w:cstheme="minorHAnsi"/>
          <w:sz w:val="22"/>
          <w:szCs w:val="22"/>
        </w:rPr>
        <w:t xml:space="preserve">, they should ensure that a robust communication plan is in place for that </w:t>
      </w:r>
      <w:r>
        <w:rPr>
          <w:rFonts w:cstheme="minorHAnsi"/>
          <w:sz w:val="22"/>
          <w:szCs w:val="22"/>
        </w:rPr>
        <w:t xml:space="preserve">learner/supported </w:t>
      </w:r>
      <w:r>
        <w:rPr>
          <w:rFonts w:cstheme="minorHAnsi"/>
          <w:sz w:val="22"/>
          <w:szCs w:val="22"/>
        </w:rPr>
        <w:lastRenderedPageBreak/>
        <w:t>person</w:t>
      </w:r>
      <w:r w:rsidRPr="00CF647C">
        <w:rPr>
          <w:rFonts w:cstheme="minorHAnsi"/>
          <w:sz w:val="22"/>
          <w:szCs w:val="22"/>
        </w:rPr>
        <w:t xml:space="preserve">. </w:t>
      </w:r>
      <w:r>
        <w:rPr>
          <w:rFonts w:cstheme="minorHAnsi"/>
          <w:sz w:val="22"/>
          <w:szCs w:val="22"/>
        </w:rPr>
        <w:t xml:space="preserve">  Regular telephone support is being provided to all Study Skills learners, Day Opportunities Supported People and those other learners assessed as being in the higher risk categories (see section </w:t>
      </w:r>
      <w:r w:rsidR="00975A68">
        <w:rPr>
          <w:rFonts w:cstheme="minorHAnsi"/>
          <w:sz w:val="22"/>
          <w:szCs w:val="22"/>
        </w:rPr>
        <w:t>6</w:t>
      </w:r>
      <w:r>
        <w:rPr>
          <w:rFonts w:cstheme="minorHAnsi"/>
          <w:sz w:val="22"/>
          <w:szCs w:val="22"/>
        </w:rPr>
        <w:t>).  ‘Regular’ is defined as per the individual learner/supported person.</w:t>
      </w:r>
    </w:p>
    <w:p w14:paraId="22BBDDB4" w14:textId="77777777" w:rsidR="00D74864" w:rsidRPr="00CF647C" w:rsidRDefault="00D74864" w:rsidP="00D74864">
      <w:pPr>
        <w:ind w:left="360"/>
        <w:jc w:val="both"/>
        <w:rPr>
          <w:rFonts w:cstheme="minorHAnsi"/>
          <w:sz w:val="22"/>
          <w:szCs w:val="22"/>
        </w:rPr>
      </w:pPr>
    </w:p>
    <w:p w14:paraId="1C350442" w14:textId="77777777" w:rsidR="00D74864" w:rsidRPr="00CF647C" w:rsidRDefault="00D74864" w:rsidP="00D74864">
      <w:pPr>
        <w:jc w:val="both"/>
        <w:rPr>
          <w:rFonts w:cstheme="minorHAnsi"/>
          <w:sz w:val="22"/>
          <w:szCs w:val="22"/>
        </w:rPr>
      </w:pPr>
      <w:r w:rsidRPr="00CF647C">
        <w:rPr>
          <w:rFonts w:cstheme="minorHAnsi"/>
          <w:sz w:val="22"/>
          <w:szCs w:val="22"/>
        </w:rPr>
        <w:t xml:space="preserve">Details of this plan will be recorded, as should a record of all contact made. </w:t>
      </w:r>
    </w:p>
    <w:p w14:paraId="38F109FE" w14:textId="77777777" w:rsidR="00D74864" w:rsidRPr="00CF647C" w:rsidRDefault="00D74864" w:rsidP="00D74864">
      <w:pPr>
        <w:ind w:left="360"/>
        <w:jc w:val="both"/>
        <w:rPr>
          <w:rFonts w:cstheme="minorHAnsi"/>
          <w:sz w:val="22"/>
          <w:szCs w:val="22"/>
        </w:rPr>
      </w:pPr>
    </w:p>
    <w:p w14:paraId="12192556" w14:textId="77777777" w:rsidR="00D74864" w:rsidRPr="00CF647C" w:rsidRDefault="00D74864" w:rsidP="00D74864">
      <w:pPr>
        <w:jc w:val="both"/>
        <w:rPr>
          <w:rFonts w:cstheme="minorHAnsi"/>
          <w:sz w:val="22"/>
          <w:szCs w:val="22"/>
        </w:rPr>
      </w:pPr>
      <w:r>
        <w:rPr>
          <w:rFonts w:cstheme="minorHAnsi"/>
          <w:sz w:val="22"/>
          <w:szCs w:val="22"/>
        </w:rPr>
        <w:t>City College Peterborough</w:t>
      </w:r>
      <w:r w:rsidRPr="00CF647C">
        <w:rPr>
          <w:rFonts w:cstheme="minorHAnsi"/>
          <w:sz w:val="22"/>
          <w:szCs w:val="22"/>
        </w:rPr>
        <w:t xml:space="preserve"> and its DSL</w:t>
      </w:r>
      <w:r>
        <w:rPr>
          <w:rFonts w:cstheme="minorHAnsi"/>
          <w:sz w:val="22"/>
          <w:szCs w:val="22"/>
        </w:rPr>
        <w:t>s and DPs</w:t>
      </w:r>
      <w:r w:rsidRPr="00CF647C">
        <w:rPr>
          <w:rFonts w:cstheme="minorHAnsi"/>
          <w:sz w:val="22"/>
          <w:szCs w:val="22"/>
        </w:rPr>
        <w:t xml:space="preserve"> will work closely with all stakeholders to maximise the effectiveness of any communication plan. </w:t>
      </w:r>
    </w:p>
    <w:p w14:paraId="69BA1E1F" w14:textId="77777777" w:rsidR="00D74864" w:rsidRPr="00CF647C" w:rsidRDefault="00D74864" w:rsidP="00D74864">
      <w:pPr>
        <w:ind w:left="360"/>
        <w:jc w:val="both"/>
        <w:rPr>
          <w:rFonts w:cstheme="minorHAnsi"/>
          <w:sz w:val="22"/>
          <w:szCs w:val="22"/>
        </w:rPr>
      </w:pPr>
    </w:p>
    <w:p w14:paraId="242268D9" w14:textId="77777777" w:rsidR="00D74864" w:rsidRPr="00CF647C" w:rsidRDefault="00D74864" w:rsidP="00D74864">
      <w:pPr>
        <w:jc w:val="both"/>
        <w:rPr>
          <w:rFonts w:cstheme="minorHAnsi"/>
          <w:sz w:val="22"/>
          <w:szCs w:val="22"/>
        </w:rPr>
      </w:pPr>
      <w:r w:rsidRPr="00CF647C">
        <w:rPr>
          <w:rFonts w:cstheme="minorHAnsi"/>
          <w:sz w:val="22"/>
          <w:szCs w:val="22"/>
        </w:rPr>
        <w:t>This plan must be reviewed regularly and where concerns arise, the DSL</w:t>
      </w:r>
      <w:r>
        <w:rPr>
          <w:rFonts w:cstheme="minorHAnsi"/>
          <w:sz w:val="22"/>
          <w:szCs w:val="22"/>
        </w:rPr>
        <w:t>/Deputy/DP</w:t>
      </w:r>
      <w:r w:rsidRPr="00CF647C">
        <w:rPr>
          <w:rFonts w:cstheme="minorHAnsi"/>
          <w:sz w:val="22"/>
          <w:szCs w:val="22"/>
        </w:rPr>
        <w:t xml:space="preserve"> will consider any referrals as appropriate. </w:t>
      </w:r>
    </w:p>
    <w:p w14:paraId="571D21A6" w14:textId="77777777" w:rsidR="00D74864" w:rsidRPr="00CF647C" w:rsidRDefault="00D74864" w:rsidP="00D74864">
      <w:pPr>
        <w:jc w:val="both"/>
        <w:rPr>
          <w:rFonts w:cstheme="minorHAnsi"/>
          <w:sz w:val="22"/>
          <w:szCs w:val="22"/>
        </w:rPr>
      </w:pPr>
    </w:p>
    <w:p w14:paraId="13A0CED3" w14:textId="77777777" w:rsidR="00D74864" w:rsidRPr="00CF647C" w:rsidRDefault="00D74864" w:rsidP="00D74864">
      <w:pPr>
        <w:jc w:val="both"/>
        <w:rPr>
          <w:rFonts w:cstheme="minorHAnsi"/>
          <w:sz w:val="22"/>
          <w:szCs w:val="22"/>
        </w:rPr>
      </w:pPr>
      <w:r w:rsidRPr="00CF647C">
        <w:rPr>
          <w:rFonts w:cstheme="minorHAnsi"/>
          <w:sz w:val="22"/>
          <w:szCs w:val="22"/>
        </w:rPr>
        <w:t xml:space="preserve">If we are unable to contact a </w:t>
      </w:r>
      <w:r>
        <w:rPr>
          <w:rFonts w:cstheme="minorHAnsi"/>
          <w:sz w:val="22"/>
          <w:szCs w:val="22"/>
        </w:rPr>
        <w:t>learner/supported person</w:t>
      </w:r>
      <w:r w:rsidRPr="00CF647C">
        <w:rPr>
          <w:rFonts w:cstheme="minorHAnsi"/>
          <w:sz w:val="22"/>
          <w:szCs w:val="22"/>
        </w:rPr>
        <w:t xml:space="preserve"> about whom there have been concerns after a reasonable number of attempts, we may need to seek further advice about safe and well checks.</w:t>
      </w:r>
    </w:p>
    <w:p w14:paraId="1B2B2F40" w14:textId="77777777" w:rsidR="00D74864" w:rsidRPr="00CF647C" w:rsidRDefault="00D74864" w:rsidP="00D74864">
      <w:pPr>
        <w:ind w:left="360"/>
        <w:jc w:val="both"/>
        <w:rPr>
          <w:rFonts w:cstheme="minorHAnsi"/>
          <w:sz w:val="22"/>
          <w:szCs w:val="22"/>
        </w:rPr>
      </w:pPr>
    </w:p>
    <w:p w14:paraId="62C05F5F" w14:textId="77777777" w:rsidR="00D74864" w:rsidRPr="00CF647C" w:rsidRDefault="00D74864" w:rsidP="00D74864">
      <w:pPr>
        <w:jc w:val="both"/>
        <w:rPr>
          <w:rFonts w:cstheme="minorHAnsi"/>
          <w:sz w:val="22"/>
          <w:szCs w:val="22"/>
        </w:rPr>
      </w:pPr>
      <w:r w:rsidRPr="00CF647C">
        <w:rPr>
          <w:rFonts w:cstheme="minorHAnsi"/>
          <w:sz w:val="22"/>
          <w:szCs w:val="22"/>
        </w:rPr>
        <w:t xml:space="preserve">The </w:t>
      </w:r>
      <w:r>
        <w:rPr>
          <w:rFonts w:cstheme="minorHAnsi"/>
          <w:sz w:val="22"/>
          <w:szCs w:val="22"/>
        </w:rPr>
        <w:t>college</w:t>
      </w:r>
      <w:r w:rsidRPr="00CF647C">
        <w:rPr>
          <w:rFonts w:cstheme="minorHAnsi"/>
          <w:sz w:val="22"/>
          <w:szCs w:val="22"/>
        </w:rPr>
        <w:t xml:space="preserve"> will share safeguarding messages on its website and social media pages. </w:t>
      </w:r>
    </w:p>
    <w:p w14:paraId="0917B767" w14:textId="77777777" w:rsidR="00D74864" w:rsidRPr="00CF647C" w:rsidRDefault="00D74864" w:rsidP="00D74864">
      <w:pPr>
        <w:ind w:left="360"/>
        <w:jc w:val="both"/>
        <w:rPr>
          <w:rFonts w:cstheme="minorHAnsi"/>
          <w:sz w:val="22"/>
          <w:szCs w:val="22"/>
        </w:rPr>
      </w:pPr>
    </w:p>
    <w:p w14:paraId="6DE38F81" w14:textId="77777777" w:rsidR="00D74864" w:rsidRPr="00CF647C" w:rsidRDefault="00D74864" w:rsidP="00D74864">
      <w:pPr>
        <w:jc w:val="both"/>
        <w:rPr>
          <w:rFonts w:cstheme="minorHAnsi"/>
          <w:sz w:val="22"/>
          <w:szCs w:val="22"/>
        </w:rPr>
      </w:pPr>
      <w:r>
        <w:rPr>
          <w:rFonts w:cstheme="minorHAnsi"/>
          <w:sz w:val="22"/>
          <w:szCs w:val="22"/>
        </w:rPr>
        <w:t>City College Peterborough</w:t>
      </w:r>
      <w:r w:rsidRPr="00CF647C">
        <w:rPr>
          <w:rFonts w:cstheme="minorHAnsi"/>
          <w:sz w:val="22"/>
          <w:szCs w:val="22"/>
        </w:rPr>
        <w:t xml:space="preserve"> recognises that </w:t>
      </w:r>
      <w:r>
        <w:rPr>
          <w:rFonts w:cstheme="minorHAnsi"/>
          <w:sz w:val="22"/>
          <w:szCs w:val="22"/>
        </w:rPr>
        <w:t>college</w:t>
      </w:r>
      <w:r w:rsidRPr="00CF647C">
        <w:rPr>
          <w:rFonts w:cstheme="minorHAnsi"/>
          <w:sz w:val="22"/>
          <w:szCs w:val="22"/>
        </w:rPr>
        <w:t xml:space="preserve"> is a protective factor for </w:t>
      </w:r>
      <w:r>
        <w:rPr>
          <w:rFonts w:cstheme="minorHAnsi"/>
          <w:sz w:val="22"/>
          <w:szCs w:val="22"/>
        </w:rPr>
        <w:t>learners and supported</w:t>
      </w:r>
      <w:r w:rsidRPr="00CF647C">
        <w:rPr>
          <w:rFonts w:cstheme="minorHAnsi"/>
          <w:sz w:val="22"/>
          <w:szCs w:val="22"/>
        </w:rPr>
        <w:t xml:space="preserve"> people, and the current circumstances, can affect the mental health of </w:t>
      </w:r>
      <w:r>
        <w:rPr>
          <w:rFonts w:cstheme="minorHAnsi"/>
          <w:sz w:val="22"/>
          <w:szCs w:val="22"/>
        </w:rPr>
        <w:t>them</w:t>
      </w:r>
      <w:r w:rsidRPr="00CF647C">
        <w:rPr>
          <w:rFonts w:cstheme="minorHAnsi"/>
          <w:sz w:val="22"/>
          <w:szCs w:val="22"/>
        </w:rPr>
        <w:t xml:space="preserve"> and their parents/carers. </w:t>
      </w:r>
      <w:r>
        <w:rPr>
          <w:rFonts w:cstheme="minorHAnsi"/>
          <w:sz w:val="22"/>
          <w:szCs w:val="22"/>
        </w:rPr>
        <w:t>Staff</w:t>
      </w:r>
      <w:r w:rsidRPr="00CF647C">
        <w:rPr>
          <w:rFonts w:cstheme="minorHAnsi"/>
          <w:sz w:val="22"/>
          <w:szCs w:val="22"/>
        </w:rPr>
        <w:t xml:space="preserve"> at </w:t>
      </w:r>
      <w:r>
        <w:rPr>
          <w:rFonts w:cstheme="minorHAnsi"/>
          <w:sz w:val="22"/>
          <w:szCs w:val="22"/>
        </w:rPr>
        <w:t>City College Peterborough</w:t>
      </w:r>
      <w:r w:rsidRPr="00CF647C">
        <w:rPr>
          <w:rFonts w:cstheme="minorHAnsi"/>
          <w:sz w:val="22"/>
          <w:szCs w:val="22"/>
        </w:rPr>
        <w:t xml:space="preserve"> need to be aware of this in setting expectations of </w:t>
      </w:r>
      <w:r>
        <w:rPr>
          <w:rFonts w:cstheme="minorHAnsi"/>
          <w:sz w:val="22"/>
          <w:szCs w:val="22"/>
        </w:rPr>
        <w:t>learners</w:t>
      </w:r>
      <w:r w:rsidRPr="00CF647C">
        <w:rPr>
          <w:rFonts w:cstheme="minorHAnsi"/>
          <w:sz w:val="22"/>
          <w:szCs w:val="22"/>
        </w:rPr>
        <w:t xml:space="preserve">’ work where they are at home. </w:t>
      </w:r>
    </w:p>
    <w:p w14:paraId="0E66651C" w14:textId="45FFC4F6" w:rsidR="008E18BB" w:rsidRPr="00416423" w:rsidRDefault="008E18BB" w:rsidP="00266B48">
      <w:pPr>
        <w:rPr>
          <w:rFonts w:cstheme="minorHAnsi"/>
          <w:sz w:val="22"/>
          <w:szCs w:val="22"/>
        </w:rPr>
      </w:pPr>
    </w:p>
    <w:p w14:paraId="36761C63" w14:textId="77777777" w:rsidR="008E18BB" w:rsidRPr="00416423" w:rsidRDefault="008E18BB" w:rsidP="00266B48">
      <w:pPr>
        <w:rPr>
          <w:rFonts w:cstheme="minorHAnsi"/>
          <w:sz w:val="22"/>
          <w:szCs w:val="22"/>
        </w:rPr>
      </w:pPr>
    </w:p>
    <w:p w14:paraId="27722726" w14:textId="7B8575BB" w:rsidR="00266B48" w:rsidRPr="001029B5" w:rsidRDefault="00266B48" w:rsidP="001029B5">
      <w:pPr>
        <w:pStyle w:val="Heading1"/>
        <w:numPr>
          <w:ilvl w:val="0"/>
          <w:numId w:val="6"/>
        </w:numPr>
      </w:pPr>
      <w:bookmarkStart w:id="8" w:name="_Toc36299081"/>
      <w:bookmarkStart w:id="9" w:name="_Toc37230148"/>
      <w:r w:rsidRPr="001029B5">
        <w:t xml:space="preserve">Vulnerable </w:t>
      </w:r>
      <w:bookmarkEnd w:id="8"/>
      <w:r w:rsidR="00840EAF" w:rsidRPr="001029B5">
        <w:t>Young People Up To The Age of 25 with an Education, Health and Care Plan</w:t>
      </w:r>
      <w:bookmarkEnd w:id="9"/>
    </w:p>
    <w:p w14:paraId="06943049" w14:textId="1976DD2B" w:rsidR="00266B48" w:rsidRPr="00CF647C" w:rsidRDefault="00266B48" w:rsidP="007B37E5">
      <w:pPr>
        <w:jc w:val="both"/>
        <w:rPr>
          <w:rFonts w:cstheme="minorHAnsi"/>
          <w:sz w:val="22"/>
          <w:szCs w:val="22"/>
        </w:rPr>
      </w:pPr>
      <w:r w:rsidRPr="00CF647C">
        <w:rPr>
          <w:rFonts w:cstheme="minorHAnsi"/>
          <w:sz w:val="22"/>
          <w:szCs w:val="22"/>
        </w:rPr>
        <w:t xml:space="preserve">Vulnerable </w:t>
      </w:r>
      <w:r w:rsidR="00F65858">
        <w:rPr>
          <w:rFonts w:cstheme="minorHAnsi"/>
          <w:sz w:val="22"/>
          <w:szCs w:val="22"/>
        </w:rPr>
        <w:t xml:space="preserve">young people under </w:t>
      </w:r>
      <w:r w:rsidR="000F476B">
        <w:rPr>
          <w:rFonts w:cstheme="minorHAnsi"/>
          <w:sz w:val="22"/>
          <w:szCs w:val="22"/>
        </w:rPr>
        <w:t xml:space="preserve">the age of </w:t>
      </w:r>
      <w:r w:rsidR="00F65858">
        <w:rPr>
          <w:rFonts w:cstheme="minorHAnsi"/>
          <w:sz w:val="22"/>
          <w:szCs w:val="22"/>
        </w:rPr>
        <w:t>18</w:t>
      </w:r>
      <w:r w:rsidRPr="00CF647C">
        <w:rPr>
          <w:rFonts w:cstheme="minorHAnsi"/>
          <w:sz w:val="22"/>
          <w:szCs w:val="22"/>
        </w:rPr>
        <w:t xml:space="preserve"> include those who have a </w:t>
      </w:r>
      <w:r w:rsidR="00E9167A" w:rsidRPr="00CF647C">
        <w:rPr>
          <w:rFonts w:cstheme="minorHAnsi"/>
          <w:sz w:val="22"/>
          <w:szCs w:val="22"/>
        </w:rPr>
        <w:t>Social Worker</w:t>
      </w:r>
      <w:r w:rsidRPr="00CF647C">
        <w:rPr>
          <w:rFonts w:cstheme="minorHAnsi"/>
          <w:sz w:val="22"/>
          <w:szCs w:val="22"/>
        </w:rPr>
        <w:t xml:space="preserve"> and those young p</w:t>
      </w:r>
      <w:r w:rsidR="0062483E" w:rsidRPr="00CF647C">
        <w:rPr>
          <w:rFonts w:cstheme="minorHAnsi"/>
          <w:sz w:val="22"/>
          <w:szCs w:val="22"/>
        </w:rPr>
        <w:t xml:space="preserve">eople up to the age of 25 </w:t>
      </w:r>
      <w:r w:rsidR="008665C5">
        <w:rPr>
          <w:rFonts w:cstheme="minorHAnsi"/>
          <w:sz w:val="22"/>
          <w:szCs w:val="22"/>
        </w:rPr>
        <w:t xml:space="preserve">who have an </w:t>
      </w:r>
      <w:r w:rsidR="0062483E" w:rsidRPr="00CF647C">
        <w:rPr>
          <w:rFonts w:cstheme="minorHAnsi"/>
          <w:sz w:val="22"/>
          <w:szCs w:val="22"/>
        </w:rPr>
        <w:t>Education, H</w:t>
      </w:r>
      <w:r w:rsidRPr="00CF647C">
        <w:rPr>
          <w:rFonts w:cstheme="minorHAnsi"/>
          <w:sz w:val="22"/>
          <w:szCs w:val="22"/>
        </w:rPr>
        <w:t xml:space="preserve">ealth </w:t>
      </w:r>
      <w:r w:rsidR="0062483E" w:rsidRPr="00CF647C">
        <w:rPr>
          <w:rFonts w:cstheme="minorHAnsi"/>
          <w:sz w:val="22"/>
          <w:szCs w:val="22"/>
        </w:rPr>
        <w:t>and C</w:t>
      </w:r>
      <w:r w:rsidR="001B0C19" w:rsidRPr="00CF647C">
        <w:rPr>
          <w:rFonts w:cstheme="minorHAnsi"/>
          <w:sz w:val="22"/>
          <w:szCs w:val="22"/>
        </w:rPr>
        <w:t>are</w:t>
      </w:r>
      <w:r w:rsidR="0062483E" w:rsidRPr="00CF647C">
        <w:rPr>
          <w:rFonts w:cstheme="minorHAnsi"/>
          <w:sz w:val="22"/>
          <w:szCs w:val="22"/>
        </w:rPr>
        <w:t xml:space="preserve"> P</w:t>
      </w:r>
      <w:r w:rsidRPr="00CF647C">
        <w:rPr>
          <w:rFonts w:cstheme="minorHAnsi"/>
          <w:sz w:val="22"/>
          <w:szCs w:val="22"/>
        </w:rPr>
        <w:t>lans</w:t>
      </w:r>
      <w:r w:rsidR="001B0C19" w:rsidRPr="00CF647C">
        <w:rPr>
          <w:rFonts w:cstheme="minorHAnsi"/>
          <w:sz w:val="22"/>
          <w:szCs w:val="22"/>
        </w:rPr>
        <w:t xml:space="preserve"> (EHCP)</w:t>
      </w:r>
      <w:r w:rsidRPr="00CF647C">
        <w:rPr>
          <w:rFonts w:cstheme="minorHAnsi"/>
          <w:sz w:val="22"/>
          <w:szCs w:val="22"/>
        </w:rPr>
        <w:t>.</w:t>
      </w:r>
    </w:p>
    <w:p w14:paraId="7E0D181D" w14:textId="33D81F27" w:rsidR="00266B48" w:rsidRPr="00CF5B67" w:rsidRDefault="00266B48" w:rsidP="007B37E5">
      <w:pPr>
        <w:jc w:val="both"/>
        <w:rPr>
          <w:rFonts w:cstheme="minorHAnsi"/>
          <w:sz w:val="22"/>
          <w:szCs w:val="22"/>
        </w:rPr>
      </w:pPr>
    </w:p>
    <w:p w14:paraId="3098517A" w14:textId="0AAF662C" w:rsidR="006B7080" w:rsidRPr="00451382" w:rsidRDefault="006B7080" w:rsidP="006B7080">
      <w:pPr>
        <w:rPr>
          <w:rFonts w:cstheme="minorHAnsi"/>
          <w:sz w:val="22"/>
          <w:szCs w:val="22"/>
          <w:highlight w:val="yellow"/>
        </w:rPr>
      </w:pPr>
      <w:r w:rsidRPr="00451382">
        <w:rPr>
          <w:rFonts w:cstheme="minorHAnsi"/>
          <w:sz w:val="22"/>
          <w:szCs w:val="22"/>
          <w:highlight w:val="yellow"/>
        </w:rPr>
        <w:t xml:space="preserve">All vulnerable children continue to be eligible to attend </w:t>
      </w:r>
      <w:r w:rsidR="00897164" w:rsidRPr="00B166FC">
        <w:rPr>
          <w:rFonts w:cstheme="minorHAnsi"/>
          <w:sz w:val="22"/>
          <w:szCs w:val="22"/>
          <w:highlight w:val="yellow"/>
        </w:rPr>
        <w:t>education</w:t>
      </w:r>
      <w:r w:rsidRPr="00451382">
        <w:rPr>
          <w:rFonts w:cstheme="minorHAnsi"/>
          <w:sz w:val="22"/>
          <w:szCs w:val="22"/>
          <w:highlight w:val="yellow"/>
        </w:rPr>
        <w:t xml:space="preserve"> full time during the period of phased opening.  This applies regardless of whether their year group is due to return to </w:t>
      </w:r>
      <w:r w:rsidR="0085552B" w:rsidRPr="00B166FC">
        <w:rPr>
          <w:rFonts w:cstheme="minorHAnsi"/>
          <w:sz w:val="22"/>
          <w:szCs w:val="22"/>
          <w:highlight w:val="yellow"/>
        </w:rPr>
        <w:t>college</w:t>
      </w:r>
      <w:r w:rsidRPr="00451382">
        <w:rPr>
          <w:rFonts w:cstheme="minorHAnsi"/>
          <w:sz w:val="22"/>
          <w:szCs w:val="22"/>
          <w:highlight w:val="yellow"/>
        </w:rPr>
        <w:t xml:space="preserve"> as part of the phased return, and regardless of whether they had chosen to access </w:t>
      </w:r>
      <w:r w:rsidR="0085552B" w:rsidRPr="00B166FC">
        <w:rPr>
          <w:rFonts w:cstheme="minorHAnsi"/>
          <w:sz w:val="22"/>
          <w:szCs w:val="22"/>
          <w:highlight w:val="yellow"/>
        </w:rPr>
        <w:t>college</w:t>
      </w:r>
      <w:r w:rsidRPr="00451382">
        <w:rPr>
          <w:rFonts w:cstheme="minorHAnsi"/>
          <w:sz w:val="22"/>
          <w:szCs w:val="22"/>
          <w:highlight w:val="yellow"/>
        </w:rPr>
        <w:t xml:space="preserve"> provision prior to the phased return. </w:t>
      </w:r>
    </w:p>
    <w:p w14:paraId="5E7A92C1" w14:textId="77777777" w:rsidR="006B7080" w:rsidRPr="00451382" w:rsidRDefault="006B7080" w:rsidP="006B7080">
      <w:pPr>
        <w:rPr>
          <w:rFonts w:cstheme="minorHAnsi"/>
          <w:sz w:val="22"/>
          <w:szCs w:val="22"/>
          <w:highlight w:val="yellow"/>
        </w:rPr>
      </w:pPr>
    </w:p>
    <w:p w14:paraId="1F5CE35C" w14:textId="77777777" w:rsidR="006B7080" w:rsidRPr="00451382" w:rsidRDefault="006B7080" w:rsidP="006B7080">
      <w:pPr>
        <w:rPr>
          <w:rFonts w:cstheme="minorHAnsi"/>
          <w:sz w:val="22"/>
          <w:szCs w:val="22"/>
          <w:highlight w:val="yellow"/>
        </w:rPr>
      </w:pPr>
      <w:r w:rsidRPr="00451382">
        <w:rPr>
          <w:rFonts w:cstheme="minorHAnsi"/>
          <w:sz w:val="22"/>
          <w:szCs w:val="22"/>
          <w:highlight w:val="yellow"/>
        </w:rPr>
        <w:t>Vulnerable children include those who:</w:t>
      </w:r>
    </w:p>
    <w:p w14:paraId="498B13D1" w14:textId="77777777" w:rsidR="006B7080" w:rsidRPr="00451382" w:rsidRDefault="006B7080" w:rsidP="006B7080">
      <w:pPr>
        <w:numPr>
          <w:ilvl w:val="0"/>
          <w:numId w:val="12"/>
        </w:numPr>
        <w:spacing w:before="100" w:beforeAutospacing="1" w:after="100" w:afterAutospacing="1"/>
        <w:ind w:left="284" w:hanging="284"/>
        <w:contextualSpacing/>
        <w:rPr>
          <w:rFonts w:eastAsia="Times New Roman" w:cstheme="minorHAnsi"/>
          <w:sz w:val="22"/>
          <w:szCs w:val="22"/>
          <w:highlight w:val="yellow"/>
          <w:lang w:val="en" w:eastAsia="en-GB"/>
        </w:rPr>
      </w:pPr>
      <w:r w:rsidRPr="00451382">
        <w:rPr>
          <w:rFonts w:eastAsia="Times New Roman" w:cstheme="minorHAnsi"/>
          <w:sz w:val="22"/>
          <w:szCs w:val="22"/>
          <w:highlight w:val="yellow"/>
          <w:lang w:val="en" w:eastAsia="en-GB"/>
        </w:rPr>
        <w:t>are assessed as being in need under section 17 of the Children Act 1989, including children who have a child in need plan, a child protection plan or who are a looked-after child</w:t>
      </w:r>
    </w:p>
    <w:p w14:paraId="77841921" w14:textId="77777777" w:rsidR="006B7080" w:rsidRPr="00451382" w:rsidRDefault="006B7080" w:rsidP="006B7080">
      <w:pPr>
        <w:numPr>
          <w:ilvl w:val="0"/>
          <w:numId w:val="12"/>
        </w:numPr>
        <w:spacing w:before="100" w:beforeAutospacing="1" w:after="100" w:afterAutospacing="1"/>
        <w:ind w:left="284" w:hanging="284"/>
        <w:contextualSpacing/>
        <w:rPr>
          <w:rFonts w:eastAsia="Times New Roman" w:cstheme="minorHAnsi"/>
          <w:sz w:val="22"/>
          <w:szCs w:val="22"/>
          <w:highlight w:val="yellow"/>
          <w:lang w:val="en" w:eastAsia="en-GB"/>
        </w:rPr>
      </w:pPr>
      <w:r w:rsidRPr="00451382">
        <w:rPr>
          <w:rFonts w:eastAsia="Times New Roman" w:cstheme="minorHAnsi"/>
          <w:sz w:val="22"/>
          <w:szCs w:val="22"/>
          <w:highlight w:val="yellow"/>
          <w:lang w:val="en" w:eastAsia="en-GB"/>
        </w:rPr>
        <w:t>have an education, health and care (EHC) plan and it is determined, following risk assessment (</w:t>
      </w:r>
      <w:hyperlink r:id="rId36" w:history="1">
        <w:r w:rsidRPr="00451382">
          <w:rPr>
            <w:rFonts w:eastAsia="Times New Roman" w:cstheme="minorHAnsi"/>
            <w:sz w:val="22"/>
            <w:szCs w:val="22"/>
            <w:highlight w:val="yellow"/>
            <w:u w:val="single"/>
            <w:lang w:val="en" w:eastAsia="en-GB"/>
          </w:rPr>
          <w:t>risk assessment guidance</w:t>
        </w:r>
      </w:hyperlink>
      <w:r w:rsidRPr="00451382">
        <w:rPr>
          <w:rFonts w:eastAsia="Times New Roman" w:cstheme="minorHAnsi"/>
          <w:sz w:val="22"/>
          <w:szCs w:val="22"/>
          <w:highlight w:val="yellow"/>
          <w:lang w:val="en" w:eastAsia="en-GB"/>
        </w:rPr>
        <w:t>), that their needs can be as safely or more safely met in the educational environment</w:t>
      </w:r>
    </w:p>
    <w:p w14:paraId="21C50FE2" w14:textId="47931FF3" w:rsidR="006B7080" w:rsidRPr="00451382" w:rsidRDefault="006B7080" w:rsidP="006B7080">
      <w:pPr>
        <w:numPr>
          <w:ilvl w:val="0"/>
          <w:numId w:val="12"/>
        </w:numPr>
        <w:spacing w:before="100" w:beforeAutospacing="1" w:after="100" w:afterAutospacing="1"/>
        <w:ind w:left="284" w:hanging="284"/>
        <w:rPr>
          <w:rFonts w:eastAsia="Times New Roman" w:cstheme="minorHAnsi"/>
          <w:sz w:val="22"/>
          <w:szCs w:val="22"/>
          <w:highlight w:val="yellow"/>
          <w:lang w:val="en" w:eastAsia="en-GB"/>
        </w:rPr>
      </w:pPr>
      <w:r w:rsidRPr="00451382">
        <w:rPr>
          <w:rFonts w:eastAsia="Times New Roman" w:cstheme="minorHAnsi"/>
          <w:sz w:val="22"/>
          <w:szCs w:val="22"/>
          <w:highlight w:val="yellow"/>
          <w:lang w:val="en" w:eastAsia="en-GB"/>
        </w:rPr>
        <w:t xml:space="preserve">have been assessed as otherwise vulnerable by educational providers or local authorities (including children’s social care services), and who could therefore benefit from continued attendance.  This might include children and young people on the edge of receiving support from children’s social care services, adopted children, those at risk of becoming NEET (‘not in employment, education or training’), those living in temporary accommodation, those who are young </w:t>
      </w:r>
      <w:proofErr w:type="spellStart"/>
      <w:r w:rsidRPr="00451382">
        <w:rPr>
          <w:rFonts w:eastAsia="Times New Roman" w:cstheme="minorHAnsi"/>
          <w:sz w:val="22"/>
          <w:szCs w:val="22"/>
          <w:highlight w:val="yellow"/>
          <w:lang w:val="en" w:eastAsia="en-GB"/>
        </w:rPr>
        <w:t>carers</w:t>
      </w:r>
      <w:proofErr w:type="spellEnd"/>
      <w:r w:rsidRPr="00451382">
        <w:rPr>
          <w:rFonts w:eastAsia="Times New Roman" w:cstheme="minorHAnsi"/>
          <w:sz w:val="22"/>
          <w:szCs w:val="22"/>
          <w:highlight w:val="yellow"/>
          <w:lang w:val="en" w:eastAsia="en-GB"/>
        </w:rPr>
        <w:t xml:space="preserve"> and others at the </w:t>
      </w:r>
      <w:r w:rsidR="00E753DB" w:rsidRPr="00B166FC">
        <w:rPr>
          <w:rFonts w:eastAsia="Times New Roman" w:cstheme="minorHAnsi"/>
          <w:sz w:val="22"/>
          <w:szCs w:val="22"/>
          <w:highlight w:val="yellow"/>
          <w:lang w:val="en" w:eastAsia="en-GB"/>
        </w:rPr>
        <w:t>college</w:t>
      </w:r>
      <w:r w:rsidRPr="00451382">
        <w:rPr>
          <w:rFonts w:eastAsia="Times New Roman" w:cstheme="minorHAnsi"/>
          <w:sz w:val="22"/>
          <w:szCs w:val="22"/>
          <w:highlight w:val="yellow"/>
          <w:lang w:val="en" w:eastAsia="en-GB"/>
        </w:rPr>
        <w:t xml:space="preserve"> and local authority’s discretion</w:t>
      </w:r>
    </w:p>
    <w:p w14:paraId="28A2F29B" w14:textId="1BDB5D7B" w:rsidR="001B0C19" w:rsidRPr="00CF5B67" w:rsidRDefault="001B0C19" w:rsidP="007B37E5">
      <w:pPr>
        <w:jc w:val="both"/>
        <w:rPr>
          <w:rFonts w:cstheme="minorHAnsi"/>
          <w:sz w:val="22"/>
          <w:szCs w:val="22"/>
        </w:rPr>
      </w:pPr>
      <w:r w:rsidRPr="00CF5B67">
        <w:rPr>
          <w:rFonts w:cstheme="minorHAnsi"/>
          <w:sz w:val="22"/>
          <w:szCs w:val="22"/>
        </w:rPr>
        <w:t>Senior leaders</w:t>
      </w:r>
      <w:r w:rsidR="00B81CF9" w:rsidRPr="00CF5B67">
        <w:rPr>
          <w:rFonts w:cstheme="minorHAnsi"/>
          <w:sz w:val="22"/>
          <w:szCs w:val="22"/>
        </w:rPr>
        <w:t xml:space="preserve"> </w:t>
      </w:r>
      <w:r w:rsidRPr="00CF5B67">
        <w:rPr>
          <w:rFonts w:cstheme="minorHAnsi"/>
          <w:sz w:val="22"/>
          <w:szCs w:val="22"/>
        </w:rPr>
        <w:t xml:space="preserve">know who our most vulnerable </w:t>
      </w:r>
      <w:r w:rsidR="004E1B50" w:rsidRPr="00CF5B67">
        <w:rPr>
          <w:rFonts w:cstheme="minorHAnsi"/>
          <w:sz w:val="22"/>
          <w:szCs w:val="22"/>
        </w:rPr>
        <w:t>young people</w:t>
      </w:r>
      <w:r w:rsidRPr="00CF5B67">
        <w:rPr>
          <w:rFonts w:cstheme="minorHAnsi"/>
          <w:sz w:val="22"/>
          <w:szCs w:val="22"/>
        </w:rPr>
        <w:t xml:space="preserve"> are. </w:t>
      </w:r>
      <w:r w:rsidR="0062483E" w:rsidRPr="00CF5B67">
        <w:rPr>
          <w:rFonts w:cstheme="minorHAnsi"/>
          <w:sz w:val="22"/>
          <w:szCs w:val="22"/>
        </w:rPr>
        <w:t xml:space="preserve"> </w:t>
      </w:r>
      <w:r w:rsidRPr="00CF5B67">
        <w:rPr>
          <w:rFonts w:cstheme="minorHAnsi"/>
          <w:sz w:val="22"/>
          <w:szCs w:val="22"/>
        </w:rPr>
        <w:t xml:space="preserve">They have the flexibility to offer a place to those </w:t>
      </w:r>
      <w:r w:rsidR="00DA6909" w:rsidRPr="00CF5B67">
        <w:rPr>
          <w:rFonts w:cstheme="minorHAnsi"/>
          <w:sz w:val="22"/>
          <w:szCs w:val="22"/>
        </w:rPr>
        <w:t>about whom there have been conc</w:t>
      </w:r>
      <w:r w:rsidR="0062483E" w:rsidRPr="00CF5B67">
        <w:rPr>
          <w:rFonts w:cstheme="minorHAnsi"/>
          <w:sz w:val="22"/>
          <w:szCs w:val="22"/>
        </w:rPr>
        <w:t>erns but not currently open to Social C</w:t>
      </w:r>
      <w:r w:rsidR="00DA6909" w:rsidRPr="00CF5B67">
        <w:rPr>
          <w:rFonts w:cstheme="minorHAnsi"/>
          <w:sz w:val="22"/>
          <w:szCs w:val="22"/>
        </w:rPr>
        <w:t>are.</w:t>
      </w:r>
    </w:p>
    <w:p w14:paraId="0E41EA12" w14:textId="77777777" w:rsidR="001B0C19" w:rsidRPr="00CF5B67" w:rsidRDefault="001B0C19" w:rsidP="007B37E5">
      <w:pPr>
        <w:jc w:val="both"/>
        <w:rPr>
          <w:rFonts w:cstheme="minorHAnsi"/>
          <w:sz w:val="22"/>
          <w:szCs w:val="22"/>
        </w:rPr>
      </w:pPr>
    </w:p>
    <w:p w14:paraId="11BD6C24" w14:textId="77777777" w:rsidR="00266B48" w:rsidRPr="00CF5B67" w:rsidRDefault="00266B48" w:rsidP="007B37E5">
      <w:pPr>
        <w:jc w:val="both"/>
        <w:rPr>
          <w:rFonts w:cstheme="minorHAnsi"/>
          <w:sz w:val="22"/>
          <w:szCs w:val="22"/>
        </w:rPr>
      </w:pPr>
      <w:r w:rsidRPr="00CF5B67">
        <w:rPr>
          <w:rFonts w:cstheme="minorHAnsi"/>
          <w:sz w:val="22"/>
          <w:szCs w:val="22"/>
        </w:rPr>
        <w:t>Eligibility for free school meals in and of itself should not be the determining factor in assessing vulnerability.</w:t>
      </w:r>
    </w:p>
    <w:p w14:paraId="2AEA4C03" w14:textId="77777777" w:rsidR="00266B48" w:rsidRPr="00CF5B67" w:rsidRDefault="00266B48" w:rsidP="007B37E5">
      <w:pPr>
        <w:jc w:val="both"/>
        <w:rPr>
          <w:rFonts w:cstheme="minorHAnsi"/>
          <w:sz w:val="22"/>
          <w:szCs w:val="22"/>
          <w:highlight w:val="yellow"/>
        </w:rPr>
      </w:pPr>
    </w:p>
    <w:p w14:paraId="7972EBFF" w14:textId="77777777" w:rsidR="00266B48" w:rsidRPr="00CF5B67" w:rsidRDefault="00CF647C" w:rsidP="007B37E5">
      <w:pPr>
        <w:jc w:val="both"/>
        <w:rPr>
          <w:rFonts w:cstheme="minorHAnsi"/>
          <w:sz w:val="22"/>
          <w:szCs w:val="22"/>
        </w:rPr>
      </w:pPr>
      <w:r w:rsidRPr="00CF5B67">
        <w:rPr>
          <w:rFonts w:cstheme="minorHAnsi"/>
          <w:sz w:val="22"/>
          <w:szCs w:val="22"/>
        </w:rPr>
        <w:lastRenderedPageBreak/>
        <w:t>City College Peterborough</w:t>
      </w:r>
      <w:r w:rsidR="00266B48" w:rsidRPr="00CF5B67">
        <w:rPr>
          <w:rFonts w:cstheme="minorHAnsi"/>
          <w:sz w:val="22"/>
          <w:szCs w:val="22"/>
        </w:rPr>
        <w:t xml:space="preserve"> will continue to work with and support children’s </w:t>
      </w:r>
      <w:r w:rsidR="00E9167A" w:rsidRPr="00CF5B67">
        <w:rPr>
          <w:rFonts w:cstheme="minorHAnsi"/>
          <w:sz w:val="22"/>
          <w:szCs w:val="22"/>
        </w:rPr>
        <w:t>Social Worker</w:t>
      </w:r>
      <w:r w:rsidR="00266B48" w:rsidRPr="00CF5B67">
        <w:rPr>
          <w:rFonts w:cstheme="minorHAnsi"/>
          <w:sz w:val="22"/>
          <w:szCs w:val="22"/>
        </w:rPr>
        <w:t xml:space="preserve">s to help protect vulnerable children. </w:t>
      </w:r>
      <w:r w:rsidR="0062483E" w:rsidRPr="00CF5B67">
        <w:rPr>
          <w:rFonts w:cstheme="minorHAnsi"/>
          <w:sz w:val="22"/>
          <w:szCs w:val="22"/>
        </w:rPr>
        <w:t xml:space="preserve"> </w:t>
      </w:r>
      <w:r w:rsidR="00266B48" w:rsidRPr="00CF5B67">
        <w:rPr>
          <w:rFonts w:cstheme="minorHAnsi"/>
          <w:sz w:val="22"/>
          <w:szCs w:val="22"/>
        </w:rPr>
        <w:t xml:space="preserve">This includes working </w:t>
      </w:r>
      <w:r w:rsidR="00E9167A" w:rsidRPr="00CF5B67">
        <w:rPr>
          <w:rFonts w:cstheme="minorHAnsi"/>
          <w:sz w:val="22"/>
          <w:szCs w:val="22"/>
        </w:rPr>
        <w:t>with and supporting children’s Social Workers and the Local A</w:t>
      </w:r>
      <w:r w:rsidR="00266B48" w:rsidRPr="00CF5B67">
        <w:rPr>
          <w:rFonts w:cstheme="minorHAnsi"/>
          <w:sz w:val="22"/>
          <w:szCs w:val="22"/>
        </w:rPr>
        <w:t>uthori</w:t>
      </w:r>
      <w:r w:rsidR="0062483E" w:rsidRPr="00CF5B67">
        <w:rPr>
          <w:rFonts w:cstheme="minorHAnsi"/>
          <w:sz w:val="22"/>
          <w:szCs w:val="22"/>
        </w:rPr>
        <w:t>ty Virtual School H</w:t>
      </w:r>
      <w:r w:rsidR="00266B48" w:rsidRPr="00CF5B67">
        <w:rPr>
          <w:rFonts w:cstheme="minorHAnsi"/>
          <w:sz w:val="22"/>
          <w:szCs w:val="22"/>
        </w:rPr>
        <w:t xml:space="preserve">ead (VSH) for looked-after and previously looked-after children. The lead person for this will be: </w:t>
      </w:r>
      <w:r w:rsidR="00840EAF" w:rsidRPr="00CF5B67">
        <w:rPr>
          <w:rFonts w:cstheme="minorHAnsi"/>
          <w:sz w:val="22"/>
          <w:szCs w:val="22"/>
        </w:rPr>
        <w:t>Michaela Granger.</w:t>
      </w:r>
    </w:p>
    <w:p w14:paraId="48D49ED5" w14:textId="77777777" w:rsidR="00266B48" w:rsidRPr="00CF5B67" w:rsidRDefault="00266B48" w:rsidP="007B37E5">
      <w:pPr>
        <w:jc w:val="both"/>
        <w:rPr>
          <w:rFonts w:cstheme="minorHAnsi"/>
          <w:sz w:val="22"/>
          <w:szCs w:val="22"/>
        </w:rPr>
      </w:pPr>
    </w:p>
    <w:p w14:paraId="1FDE1B56" w14:textId="7AD83774" w:rsidR="00266B48" w:rsidRPr="00CF5B67" w:rsidRDefault="00266B48" w:rsidP="007B37E5">
      <w:pPr>
        <w:jc w:val="both"/>
        <w:rPr>
          <w:rFonts w:cstheme="minorHAnsi"/>
          <w:sz w:val="22"/>
          <w:szCs w:val="22"/>
        </w:rPr>
      </w:pPr>
      <w:r w:rsidRPr="00CF5B67">
        <w:rPr>
          <w:rFonts w:cstheme="minorHAnsi"/>
          <w:sz w:val="22"/>
          <w:szCs w:val="22"/>
        </w:rPr>
        <w:t xml:space="preserve">There is an expectation that vulnerable children who have a </w:t>
      </w:r>
      <w:r w:rsidR="00E9167A" w:rsidRPr="00CF5B67">
        <w:rPr>
          <w:rFonts w:cstheme="minorHAnsi"/>
          <w:sz w:val="22"/>
          <w:szCs w:val="22"/>
        </w:rPr>
        <w:t>Social Worker</w:t>
      </w:r>
      <w:r w:rsidRPr="00CF5B67">
        <w:rPr>
          <w:rFonts w:cstheme="minorHAnsi"/>
          <w:sz w:val="22"/>
          <w:szCs w:val="22"/>
        </w:rPr>
        <w:t xml:space="preserve"> will attend an education setting, </w:t>
      </w:r>
      <w:r w:rsidR="00D364F2" w:rsidRPr="00B166FC">
        <w:rPr>
          <w:rFonts w:cstheme="minorHAnsi"/>
          <w:sz w:val="22"/>
          <w:szCs w:val="22"/>
          <w:highlight w:val="yellow"/>
        </w:rPr>
        <w:t>unless the child/household is shielding or clinically vulnerable</w:t>
      </w:r>
      <w:r w:rsidRPr="00CF5B67">
        <w:rPr>
          <w:rFonts w:cstheme="minorHAnsi"/>
          <w:sz w:val="22"/>
          <w:szCs w:val="22"/>
        </w:rPr>
        <w:t>.</w:t>
      </w:r>
      <w:r w:rsidR="00E9167A" w:rsidRPr="00CF5B67">
        <w:rPr>
          <w:rFonts w:cstheme="minorHAnsi"/>
          <w:sz w:val="22"/>
          <w:szCs w:val="22"/>
        </w:rPr>
        <w:t xml:space="preserve"> </w:t>
      </w:r>
      <w:r w:rsidRPr="00CF5B67">
        <w:rPr>
          <w:rFonts w:cstheme="minorHAnsi"/>
          <w:sz w:val="22"/>
          <w:szCs w:val="22"/>
        </w:rPr>
        <w:t xml:space="preserve"> In circumstances where a parent does not want to bring their </w:t>
      </w:r>
      <w:r w:rsidR="004C3740" w:rsidRPr="00CF5B67">
        <w:rPr>
          <w:rFonts w:cstheme="minorHAnsi"/>
          <w:sz w:val="22"/>
          <w:szCs w:val="22"/>
        </w:rPr>
        <w:t>young person</w:t>
      </w:r>
      <w:r w:rsidRPr="00CF5B67">
        <w:rPr>
          <w:rFonts w:cstheme="minorHAnsi"/>
          <w:sz w:val="22"/>
          <w:szCs w:val="22"/>
        </w:rPr>
        <w:t xml:space="preserve"> to </w:t>
      </w:r>
      <w:r w:rsidR="00A9498C" w:rsidRPr="00CF5B67">
        <w:rPr>
          <w:rFonts w:cstheme="minorHAnsi"/>
          <w:sz w:val="22"/>
          <w:szCs w:val="22"/>
        </w:rPr>
        <w:t>the college</w:t>
      </w:r>
      <w:r w:rsidRPr="00CF5B67">
        <w:rPr>
          <w:rFonts w:cstheme="minorHAnsi"/>
          <w:sz w:val="22"/>
          <w:szCs w:val="22"/>
        </w:rPr>
        <w:t xml:space="preserve">, and their child is considered vulnerable, the </w:t>
      </w:r>
      <w:r w:rsidR="00E9167A" w:rsidRPr="00CF5B67">
        <w:rPr>
          <w:rFonts w:cstheme="minorHAnsi"/>
          <w:sz w:val="22"/>
          <w:szCs w:val="22"/>
        </w:rPr>
        <w:t>Social Worker</w:t>
      </w:r>
      <w:r w:rsidRPr="00CF5B67">
        <w:rPr>
          <w:rFonts w:cstheme="minorHAnsi"/>
          <w:sz w:val="22"/>
          <w:szCs w:val="22"/>
        </w:rPr>
        <w:t xml:space="preserve"> and </w:t>
      </w:r>
      <w:r w:rsidR="00840EAF" w:rsidRPr="00CF5B67">
        <w:rPr>
          <w:rFonts w:cstheme="minorHAnsi"/>
          <w:sz w:val="22"/>
          <w:szCs w:val="22"/>
        </w:rPr>
        <w:t>City College Peterborough</w:t>
      </w:r>
      <w:r w:rsidRPr="00CF5B67">
        <w:rPr>
          <w:rFonts w:cstheme="minorHAnsi"/>
          <w:sz w:val="22"/>
          <w:szCs w:val="22"/>
        </w:rPr>
        <w:t xml:space="preserve"> will explore the reasons for this directly with the parent.</w:t>
      </w:r>
    </w:p>
    <w:p w14:paraId="26CB706F" w14:textId="77777777" w:rsidR="00266B48" w:rsidRPr="00CF5B67" w:rsidRDefault="00266B48" w:rsidP="007B37E5">
      <w:pPr>
        <w:jc w:val="both"/>
        <w:rPr>
          <w:rFonts w:cstheme="minorHAnsi"/>
          <w:sz w:val="22"/>
          <w:szCs w:val="22"/>
        </w:rPr>
      </w:pPr>
    </w:p>
    <w:p w14:paraId="65A52305" w14:textId="79F69740" w:rsidR="00266B48" w:rsidRPr="00CF5B67" w:rsidRDefault="00266B48" w:rsidP="007B37E5">
      <w:pPr>
        <w:jc w:val="both"/>
        <w:rPr>
          <w:rFonts w:cstheme="minorHAnsi"/>
          <w:sz w:val="22"/>
          <w:szCs w:val="22"/>
        </w:rPr>
      </w:pPr>
      <w:r w:rsidRPr="00CF5B67">
        <w:rPr>
          <w:rFonts w:cstheme="minorHAnsi"/>
          <w:sz w:val="22"/>
          <w:szCs w:val="22"/>
        </w:rPr>
        <w:t>Where parents</w:t>
      </w:r>
      <w:r w:rsidR="00A9498C" w:rsidRPr="00CF5B67">
        <w:rPr>
          <w:rFonts w:cstheme="minorHAnsi"/>
          <w:sz w:val="22"/>
          <w:szCs w:val="22"/>
        </w:rPr>
        <w:t>/carers</w:t>
      </w:r>
      <w:r w:rsidRPr="00CF5B67">
        <w:rPr>
          <w:rFonts w:cstheme="minorHAnsi"/>
          <w:sz w:val="22"/>
          <w:szCs w:val="22"/>
        </w:rPr>
        <w:t xml:space="preserve"> are concerned about the risk of the</w:t>
      </w:r>
      <w:r w:rsidR="00A9498C" w:rsidRPr="00CF5B67">
        <w:rPr>
          <w:rFonts w:cstheme="minorHAnsi"/>
          <w:sz w:val="22"/>
          <w:szCs w:val="22"/>
        </w:rPr>
        <w:t>ir</w:t>
      </w:r>
      <w:r w:rsidRPr="00CF5B67">
        <w:rPr>
          <w:rFonts w:cstheme="minorHAnsi"/>
          <w:sz w:val="22"/>
          <w:szCs w:val="22"/>
        </w:rPr>
        <w:t xml:space="preserve"> child contracting COVID</w:t>
      </w:r>
      <w:r w:rsidR="004C3740" w:rsidRPr="00CF5B67">
        <w:rPr>
          <w:rFonts w:cstheme="minorHAnsi"/>
          <w:sz w:val="22"/>
          <w:szCs w:val="22"/>
        </w:rPr>
        <w:t>-</w:t>
      </w:r>
      <w:r w:rsidRPr="00CF5B67">
        <w:rPr>
          <w:rFonts w:cstheme="minorHAnsi"/>
          <w:sz w:val="22"/>
          <w:szCs w:val="22"/>
        </w:rPr>
        <w:t xml:space="preserve">19, </w:t>
      </w:r>
      <w:r w:rsidR="00840EAF" w:rsidRPr="00CF5B67">
        <w:rPr>
          <w:rFonts w:cstheme="minorHAnsi"/>
          <w:sz w:val="22"/>
          <w:szCs w:val="22"/>
        </w:rPr>
        <w:t>City College Peterborough</w:t>
      </w:r>
      <w:r w:rsidRPr="00CF5B67">
        <w:rPr>
          <w:rFonts w:cstheme="minorHAnsi"/>
          <w:sz w:val="22"/>
          <w:szCs w:val="22"/>
        </w:rPr>
        <w:t xml:space="preserve"> or the </w:t>
      </w:r>
      <w:r w:rsidR="00E9167A" w:rsidRPr="00CF5B67">
        <w:rPr>
          <w:rFonts w:cstheme="minorHAnsi"/>
          <w:sz w:val="22"/>
          <w:szCs w:val="22"/>
        </w:rPr>
        <w:t>Social Worker</w:t>
      </w:r>
      <w:r w:rsidRPr="00CF5B67">
        <w:rPr>
          <w:rFonts w:cstheme="minorHAnsi"/>
          <w:sz w:val="22"/>
          <w:szCs w:val="22"/>
        </w:rPr>
        <w:t xml:space="preserve"> will talk through these anxieties with the parent/carer following the advice set out by Public Health England.</w:t>
      </w:r>
    </w:p>
    <w:p w14:paraId="0B3D68B6" w14:textId="77777777" w:rsidR="00266B48" w:rsidRPr="00CF5B67" w:rsidRDefault="00266B48" w:rsidP="007B37E5">
      <w:pPr>
        <w:jc w:val="both"/>
        <w:rPr>
          <w:rFonts w:cstheme="minorHAnsi"/>
          <w:sz w:val="22"/>
          <w:szCs w:val="22"/>
        </w:rPr>
      </w:pPr>
    </w:p>
    <w:p w14:paraId="4DE6C530" w14:textId="36EDA7C4" w:rsidR="00266B48" w:rsidRPr="00CF5B67" w:rsidRDefault="00840EAF" w:rsidP="007B37E5">
      <w:pPr>
        <w:jc w:val="both"/>
        <w:rPr>
          <w:rFonts w:cstheme="minorHAnsi"/>
          <w:sz w:val="22"/>
          <w:szCs w:val="22"/>
        </w:rPr>
      </w:pPr>
      <w:r w:rsidRPr="00CF5B67">
        <w:rPr>
          <w:rFonts w:cstheme="minorHAnsi"/>
          <w:sz w:val="22"/>
          <w:szCs w:val="22"/>
        </w:rPr>
        <w:t>City College Peterborough</w:t>
      </w:r>
      <w:r w:rsidR="00266B48" w:rsidRPr="00CF5B67">
        <w:rPr>
          <w:rFonts w:cstheme="minorHAnsi"/>
          <w:sz w:val="22"/>
          <w:szCs w:val="22"/>
        </w:rPr>
        <w:t xml:space="preserve"> will encourage our vulnerable young people to attend </w:t>
      </w:r>
      <w:r w:rsidR="00D85AAD" w:rsidRPr="00CF5B67">
        <w:rPr>
          <w:rFonts w:cstheme="minorHAnsi"/>
          <w:sz w:val="22"/>
          <w:szCs w:val="22"/>
        </w:rPr>
        <w:t>college</w:t>
      </w:r>
      <w:r w:rsidR="00266B48" w:rsidRPr="00CF5B67">
        <w:rPr>
          <w:rFonts w:cstheme="minorHAnsi"/>
          <w:sz w:val="22"/>
          <w:szCs w:val="22"/>
        </w:rPr>
        <w:t>, including remotely if needed.</w:t>
      </w:r>
    </w:p>
    <w:p w14:paraId="5649C94B" w14:textId="67BC19D6" w:rsidR="00870895" w:rsidRPr="00CF5B67" w:rsidRDefault="00870895" w:rsidP="007B37E5">
      <w:pPr>
        <w:jc w:val="both"/>
        <w:rPr>
          <w:rFonts w:cstheme="minorHAnsi"/>
          <w:sz w:val="22"/>
          <w:szCs w:val="22"/>
        </w:rPr>
      </w:pPr>
    </w:p>
    <w:p w14:paraId="49162458" w14:textId="2B219637" w:rsidR="007267A1" w:rsidRPr="007267A1" w:rsidRDefault="007267A1" w:rsidP="007267A1">
      <w:pPr>
        <w:rPr>
          <w:rFonts w:cstheme="minorHAnsi"/>
          <w:sz w:val="22"/>
          <w:szCs w:val="22"/>
        </w:rPr>
      </w:pPr>
      <w:r w:rsidRPr="007267A1">
        <w:rPr>
          <w:rFonts w:cstheme="minorHAnsi"/>
          <w:sz w:val="22"/>
          <w:szCs w:val="22"/>
          <w:highlight w:val="yellow"/>
        </w:rPr>
        <w:t xml:space="preserve">In all circumstances where a vulnerable </w:t>
      </w:r>
      <w:r w:rsidR="00941674" w:rsidRPr="00B166FC">
        <w:rPr>
          <w:rFonts w:cstheme="minorHAnsi"/>
          <w:sz w:val="22"/>
          <w:szCs w:val="22"/>
          <w:highlight w:val="yellow"/>
        </w:rPr>
        <w:t>young person</w:t>
      </w:r>
      <w:r w:rsidR="00CF5B67" w:rsidRPr="00B166FC">
        <w:rPr>
          <w:rFonts w:cstheme="minorHAnsi"/>
          <w:sz w:val="22"/>
          <w:szCs w:val="22"/>
          <w:highlight w:val="yellow"/>
        </w:rPr>
        <w:t>/supported person</w:t>
      </w:r>
      <w:r w:rsidRPr="007267A1">
        <w:rPr>
          <w:rFonts w:cstheme="minorHAnsi"/>
          <w:sz w:val="22"/>
          <w:szCs w:val="22"/>
          <w:highlight w:val="yellow"/>
        </w:rPr>
        <w:t xml:space="preserve"> does not take up their place at </w:t>
      </w:r>
      <w:r w:rsidR="00CF5B67" w:rsidRPr="00B166FC">
        <w:rPr>
          <w:rFonts w:cstheme="minorHAnsi"/>
          <w:sz w:val="22"/>
          <w:szCs w:val="22"/>
          <w:highlight w:val="yellow"/>
        </w:rPr>
        <w:t>college</w:t>
      </w:r>
      <w:r w:rsidRPr="007267A1">
        <w:rPr>
          <w:rFonts w:cstheme="minorHAnsi"/>
          <w:sz w:val="22"/>
          <w:szCs w:val="22"/>
          <w:highlight w:val="yellow"/>
        </w:rPr>
        <w:t xml:space="preserve">, or discontinues, </w:t>
      </w:r>
      <w:r w:rsidR="00CF5B67" w:rsidRPr="00B166FC">
        <w:rPr>
          <w:rFonts w:cstheme="minorHAnsi"/>
          <w:sz w:val="22"/>
          <w:szCs w:val="22"/>
          <w:highlight w:val="yellow"/>
        </w:rPr>
        <w:t>City College Peterborough</w:t>
      </w:r>
      <w:r w:rsidRPr="007267A1">
        <w:rPr>
          <w:rFonts w:cstheme="minorHAnsi"/>
          <w:sz w:val="22"/>
          <w:szCs w:val="22"/>
          <w:highlight w:val="yellow"/>
        </w:rPr>
        <w:t xml:space="preserve"> will notify their Social Worker.</w:t>
      </w:r>
    </w:p>
    <w:p w14:paraId="2927AFAF" w14:textId="77777777" w:rsidR="00840EAF" w:rsidRPr="00CF5B67" w:rsidRDefault="00840EAF" w:rsidP="00266B48">
      <w:pPr>
        <w:rPr>
          <w:rFonts w:cstheme="minorHAnsi"/>
          <w:sz w:val="22"/>
          <w:szCs w:val="22"/>
        </w:rPr>
      </w:pPr>
    </w:p>
    <w:p w14:paraId="728B9FF7" w14:textId="67618BED" w:rsidR="00840EAF" w:rsidRPr="00672FE3" w:rsidRDefault="00840EAF" w:rsidP="001029B5">
      <w:pPr>
        <w:pStyle w:val="Heading1"/>
        <w:numPr>
          <w:ilvl w:val="0"/>
          <w:numId w:val="6"/>
        </w:numPr>
      </w:pPr>
      <w:bookmarkStart w:id="10" w:name="_Toc37230149"/>
      <w:r w:rsidRPr="00672FE3">
        <w:t>Adults At Risk</w:t>
      </w:r>
      <w:bookmarkEnd w:id="10"/>
    </w:p>
    <w:p w14:paraId="7184CD4D" w14:textId="153E235D" w:rsidR="00FF0532" w:rsidRDefault="00FF0532" w:rsidP="007B37E5">
      <w:pPr>
        <w:jc w:val="both"/>
        <w:rPr>
          <w:rFonts w:cstheme="minorHAnsi"/>
          <w:sz w:val="22"/>
          <w:szCs w:val="22"/>
        </w:rPr>
      </w:pPr>
      <w:r>
        <w:rPr>
          <w:rFonts w:cstheme="minorHAnsi"/>
          <w:sz w:val="22"/>
          <w:szCs w:val="22"/>
        </w:rPr>
        <w:t>Under the Care Act (2014) an adult at risk is defined as an adult over 18 years of age who:</w:t>
      </w:r>
    </w:p>
    <w:p w14:paraId="0EC4E582" w14:textId="77777777" w:rsidR="00840EAF" w:rsidRPr="00FF0532" w:rsidRDefault="00840EAF" w:rsidP="007B37E5">
      <w:pPr>
        <w:pStyle w:val="ListParagraph"/>
        <w:numPr>
          <w:ilvl w:val="0"/>
          <w:numId w:val="4"/>
        </w:numPr>
        <w:jc w:val="both"/>
        <w:rPr>
          <w:rFonts w:cstheme="minorHAnsi"/>
          <w:sz w:val="22"/>
          <w:szCs w:val="22"/>
        </w:rPr>
      </w:pPr>
      <w:r w:rsidRPr="00FF0532">
        <w:rPr>
          <w:rFonts w:cstheme="minorHAnsi"/>
          <w:sz w:val="22"/>
          <w:szCs w:val="22"/>
        </w:rPr>
        <w:t xml:space="preserve">has needs for care and support (whether or not the authority is meeting any of those needs), </w:t>
      </w:r>
    </w:p>
    <w:p w14:paraId="32A55A4F" w14:textId="77777777" w:rsidR="00840EAF" w:rsidRPr="00FF0532" w:rsidRDefault="00840EAF" w:rsidP="007B37E5">
      <w:pPr>
        <w:pStyle w:val="ListParagraph"/>
        <w:numPr>
          <w:ilvl w:val="0"/>
          <w:numId w:val="4"/>
        </w:numPr>
        <w:jc w:val="both"/>
        <w:rPr>
          <w:rFonts w:cstheme="minorHAnsi"/>
          <w:sz w:val="22"/>
          <w:szCs w:val="22"/>
        </w:rPr>
      </w:pPr>
      <w:r w:rsidRPr="00FF0532">
        <w:rPr>
          <w:rFonts w:cstheme="minorHAnsi"/>
          <w:sz w:val="22"/>
          <w:szCs w:val="22"/>
        </w:rPr>
        <w:t xml:space="preserve">is experiencing, or is at risk of, abuse or neglect, and </w:t>
      </w:r>
    </w:p>
    <w:p w14:paraId="0C865761" w14:textId="77777777" w:rsidR="00840EAF" w:rsidRPr="00FF0532" w:rsidRDefault="00840EAF" w:rsidP="007B37E5">
      <w:pPr>
        <w:pStyle w:val="ListParagraph"/>
        <w:numPr>
          <w:ilvl w:val="0"/>
          <w:numId w:val="4"/>
        </w:numPr>
        <w:jc w:val="both"/>
        <w:rPr>
          <w:rFonts w:cstheme="minorHAnsi"/>
          <w:sz w:val="22"/>
          <w:szCs w:val="22"/>
        </w:rPr>
      </w:pPr>
      <w:r w:rsidRPr="00FF0532">
        <w:rPr>
          <w:rFonts w:cstheme="minorHAnsi"/>
          <w:sz w:val="22"/>
          <w:szCs w:val="22"/>
        </w:rPr>
        <w:t xml:space="preserve">as a result of those needs is unable to protect himself or herself against the abuse or neglect or the risk of it.’ (Care Act 2014, section 42) </w:t>
      </w:r>
    </w:p>
    <w:p w14:paraId="18D2CD14" w14:textId="77777777" w:rsidR="00266B48" w:rsidRDefault="00FF0532" w:rsidP="007B37E5">
      <w:pPr>
        <w:jc w:val="both"/>
        <w:rPr>
          <w:rFonts w:cstheme="minorHAnsi"/>
          <w:sz w:val="22"/>
          <w:szCs w:val="22"/>
        </w:rPr>
      </w:pPr>
      <w:r>
        <w:rPr>
          <w:rFonts w:cstheme="minorHAnsi"/>
          <w:sz w:val="22"/>
          <w:szCs w:val="22"/>
        </w:rPr>
        <w:t>Therefore s</w:t>
      </w:r>
      <w:r w:rsidR="00840EAF" w:rsidRPr="00840EAF">
        <w:rPr>
          <w:rFonts w:cstheme="minorHAnsi"/>
          <w:sz w:val="22"/>
          <w:szCs w:val="22"/>
        </w:rPr>
        <w:t>afeguarding is for people who, because of issues such as dementia, learning disability, mental ill-health or substance abuse, have care and support needs that may make them more vulnerable to abuse or neglect.</w:t>
      </w:r>
    </w:p>
    <w:p w14:paraId="6A122B84" w14:textId="77777777" w:rsidR="00FF0532" w:rsidRDefault="00FF0532" w:rsidP="007B37E5">
      <w:pPr>
        <w:jc w:val="both"/>
        <w:rPr>
          <w:rFonts w:cstheme="minorHAnsi"/>
          <w:sz w:val="22"/>
          <w:szCs w:val="22"/>
        </w:rPr>
      </w:pPr>
    </w:p>
    <w:p w14:paraId="561C4A15" w14:textId="58460586" w:rsidR="00FF0532" w:rsidRDefault="00FF0532" w:rsidP="007B37E5">
      <w:pPr>
        <w:jc w:val="both"/>
        <w:rPr>
          <w:rFonts w:cstheme="minorHAnsi"/>
          <w:sz w:val="22"/>
          <w:szCs w:val="22"/>
        </w:rPr>
      </w:pPr>
      <w:r>
        <w:rPr>
          <w:rFonts w:cstheme="minorHAnsi"/>
          <w:sz w:val="22"/>
          <w:szCs w:val="22"/>
        </w:rPr>
        <w:t xml:space="preserve">City College Peterborough has identified the following groups that may fall into this category as a result of </w:t>
      </w:r>
      <w:r w:rsidR="00672FE3">
        <w:rPr>
          <w:rFonts w:cstheme="minorHAnsi"/>
          <w:sz w:val="22"/>
          <w:szCs w:val="22"/>
        </w:rPr>
        <w:t xml:space="preserve">national </w:t>
      </w:r>
      <w:r>
        <w:rPr>
          <w:rFonts w:cstheme="minorHAnsi"/>
          <w:sz w:val="22"/>
          <w:szCs w:val="22"/>
        </w:rPr>
        <w:t>Coronavirus measures:</w:t>
      </w:r>
    </w:p>
    <w:p w14:paraId="1652ED62" w14:textId="77777777" w:rsidR="00FF0532" w:rsidRDefault="00FF0532" w:rsidP="007B37E5">
      <w:pPr>
        <w:pStyle w:val="ListParagraph"/>
        <w:numPr>
          <w:ilvl w:val="0"/>
          <w:numId w:val="5"/>
        </w:numPr>
        <w:jc w:val="both"/>
        <w:rPr>
          <w:rFonts w:cstheme="minorHAnsi"/>
          <w:sz w:val="22"/>
          <w:szCs w:val="22"/>
        </w:rPr>
      </w:pPr>
      <w:r>
        <w:rPr>
          <w:rFonts w:cstheme="minorHAnsi"/>
          <w:sz w:val="22"/>
          <w:szCs w:val="22"/>
        </w:rPr>
        <w:t>Day Opportunities Supported People who have a commissioned package of Care</w:t>
      </w:r>
    </w:p>
    <w:p w14:paraId="066995B5" w14:textId="77777777" w:rsidR="00FF0532" w:rsidRDefault="00FF0532" w:rsidP="007B37E5">
      <w:pPr>
        <w:pStyle w:val="ListParagraph"/>
        <w:numPr>
          <w:ilvl w:val="0"/>
          <w:numId w:val="5"/>
        </w:numPr>
        <w:jc w:val="both"/>
        <w:rPr>
          <w:rFonts w:cstheme="minorHAnsi"/>
          <w:sz w:val="22"/>
          <w:szCs w:val="22"/>
        </w:rPr>
      </w:pPr>
      <w:r>
        <w:rPr>
          <w:rFonts w:cstheme="minorHAnsi"/>
          <w:sz w:val="22"/>
          <w:szCs w:val="22"/>
        </w:rPr>
        <w:t>Day Opportunities Supported People who do not have a commissioned package of care however due to their learning disability or autism are at risk of escalating need including neglect and self-neglect</w:t>
      </w:r>
    </w:p>
    <w:p w14:paraId="1BA0F0B6" w14:textId="77777777" w:rsidR="00FF0532" w:rsidRDefault="00FF0532" w:rsidP="007B37E5">
      <w:pPr>
        <w:pStyle w:val="ListParagraph"/>
        <w:numPr>
          <w:ilvl w:val="0"/>
          <w:numId w:val="5"/>
        </w:numPr>
        <w:jc w:val="both"/>
        <w:rPr>
          <w:rFonts w:cstheme="minorHAnsi"/>
          <w:sz w:val="22"/>
          <w:szCs w:val="22"/>
        </w:rPr>
      </w:pPr>
      <w:r>
        <w:rPr>
          <w:rFonts w:cstheme="minorHAnsi"/>
          <w:sz w:val="22"/>
          <w:szCs w:val="22"/>
        </w:rPr>
        <w:t>Apprentices under the age of 18</w:t>
      </w:r>
    </w:p>
    <w:p w14:paraId="083F3330" w14:textId="1DD3B3AB" w:rsidR="00FF0532" w:rsidRDefault="00FF0532" w:rsidP="007B37E5">
      <w:pPr>
        <w:pStyle w:val="ListParagraph"/>
        <w:numPr>
          <w:ilvl w:val="0"/>
          <w:numId w:val="5"/>
        </w:numPr>
        <w:jc w:val="both"/>
        <w:rPr>
          <w:rFonts w:cstheme="minorHAnsi"/>
          <w:sz w:val="22"/>
          <w:szCs w:val="22"/>
        </w:rPr>
      </w:pPr>
      <w:r>
        <w:rPr>
          <w:rFonts w:cstheme="minorHAnsi"/>
          <w:sz w:val="22"/>
          <w:szCs w:val="22"/>
        </w:rPr>
        <w:t>Learners who access Support</w:t>
      </w:r>
      <w:r w:rsidR="000C67A5">
        <w:rPr>
          <w:rFonts w:cstheme="minorHAnsi"/>
          <w:sz w:val="22"/>
          <w:szCs w:val="22"/>
        </w:rPr>
        <w:t>ed</w:t>
      </w:r>
      <w:r>
        <w:rPr>
          <w:rFonts w:cstheme="minorHAnsi"/>
          <w:sz w:val="22"/>
          <w:szCs w:val="22"/>
        </w:rPr>
        <w:t xml:space="preserve"> Adult Learning Provision (SAL)</w:t>
      </w:r>
    </w:p>
    <w:p w14:paraId="7B9B6D55" w14:textId="04475278" w:rsidR="00FF0532" w:rsidRDefault="00FF0532" w:rsidP="007B37E5">
      <w:pPr>
        <w:pStyle w:val="ListParagraph"/>
        <w:numPr>
          <w:ilvl w:val="0"/>
          <w:numId w:val="5"/>
        </w:numPr>
        <w:jc w:val="both"/>
        <w:rPr>
          <w:rFonts w:cstheme="minorHAnsi"/>
          <w:sz w:val="22"/>
          <w:szCs w:val="22"/>
        </w:rPr>
      </w:pPr>
      <w:r>
        <w:rPr>
          <w:rFonts w:cstheme="minorHAnsi"/>
          <w:sz w:val="22"/>
          <w:szCs w:val="22"/>
        </w:rPr>
        <w:t>Older People over the age of 70</w:t>
      </w:r>
    </w:p>
    <w:p w14:paraId="3F337C98" w14:textId="3EB7D188" w:rsidR="00490146" w:rsidRDefault="00490146" w:rsidP="007B37E5">
      <w:pPr>
        <w:pStyle w:val="ListParagraph"/>
        <w:numPr>
          <w:ilvl w:val="0"/>
          <w:numId w:val="5"/>
        </w:numPr>
        <w:jc w:val="both"/>
        <w:rPr>
          <w:rFonts w:cstheme="minorHAnsi"/>
          <w:sz w:val="22"/>
          <w:szCs w:val="22"/>
        </w:rPr>
      </w:pPr>
      <w:r>
        <w:rPr>
          <w:rFonts w:cstheme="minorHAnsi"/>
          <w:sz w:val="22"/>
          <w:szCs w:val="22"/>
        </w:rPr>
        <w:t>Adults who have serious underlying health conditions</w:t>
      </w:r>
    </w:p>
    <w:p w14:paraId="14BE5F3A" w14:textId="77777777" w:rsidR="00672FE3" w:rsidRDefault="00672FE3" w:rsidP="007B37E5">
      <w:pPr>
        <w:pStyle w:val="ListParagraph"/>
        <w:numPr>
          <w:ilvl w:val="0"/>
          <w:numId w:val="5"/>
        </w:numPr>
        <w:jc w:val="both"/>
        <w:rPr>
          <w:rFonts w:cstheme="minorHAnsi"/>
          <w:sz w:val="22"/>
          <w:szCs w:val="22"/>
        </w:rPr>
      </w:pPr>
      <w:r>
        <w:rPr>
          <w:rFonts w:cstheme="minorHAnsi"/>
          <w:sz w:val="22"/>
          <w:szCs w:val="22"/>
        </w:rPr>
        <w:t>All other Study Skills learners who do not fall into the ‘Vulnerable Children/Young People’ category above</w:t>
      </w:r>
    </w:p>
    <w:p w14:paraId="5CEB472D" w14:textId="77777777" w:rsidR="00D62CAA" w:rsidRDefault="00D62CAA" w:rsidP="007B37E5">
      <w:pPr>
        <w:jc w:val="both"/>
        <w:rPr>
          <w:rFonts w:cstheme="minorHAnsi"/>
          <w:sz w:val="22"/>
          <w:szCs w:val="22"/>
        </w:rPr>
      </w:pPr>
    </w:p>
    <w:p w14:paraId="0A8B31C4" w14:textId="3CD1EFDA" w:rsidR="00E73B70" w:rsidRDefault="00D62CAA" w:rsidP="007B37E5">
      <w:pPr>
        <w:jc w:val="both"/>
        <w:rPr>
          <w:rFonts w:cstheme="minorHAnsi"/>
          <w:sz w:val="22"/>
          <w:szCs w:val="22"/>
        </w:rPr>
      </w:pPr>
      <w:r>
        <w:rPr>
          <w:rFonts w:cstheme="minorHAnsi"/>
          <w:sz w:val="22"/>
          <w:szCs w:val="22"/>
        </w:rPr>
        <w:t>Senior Leaders</w:t>
      </w:r>
      <w:r w:rsidR="00672FE3">
        <w:rPr>
          <w:rFonts w:cstheme="minorHAnsi"/>
          <w:sz w:val="22"/>
          <w:szCs w:val="22"/>
        </w:rPr>
        <w:t xml:space="preserve"> know who the supported people and learners are who fall into these categories.  </w:t>
      </w:r>
    </w:p>
    <w:p w14:paraId="4FF9BA3F" w14:textId="77777777" w:rsidR="00E73B70" w:rsidRDefault="00E73B70" w:rsidP="007B37E5">
      <w:pPr>
        <w:jc w:val="both"/>
        <w:rPr>
          <w:rFonts w:cstheme="minorHAnsi"/>
          <w:sz w:val="22"/>
          <w:szCs w:val="22"/>
        </w:rPr>
      </w:pPr>
    </w:p>
    <w:p w14:paraId="6657E599" w14:textId="14E17FF7" w:rsidR="00672FE3" w:rsidRDefault="00672FE3" w:rsidP="007B37E5">
      <w:pPr>
        <w:jc w:val="both"/>
        <w:rPr>
          <w:rFonts w:cstheme="minorHAnsi"/>
          <w:sz w:val="22"/>
          <w:szCs w:val="22"/>
        </w:rPr>
      </w:pPr>
      <w:r>
        <w:rPr>
          <w:rFonts w:cstheme="minorHAnsi"/>
          <w:sz w:val="22"/>
          <w:szCs w:val="22"/>
        </w:rPr>
        <w:t>All Day Opportunities supported people with a commissioned package of care have been risk assessed and places have been offered at Kingfisher Centre, Industrial Hub and City Centre Hub</w:t>
      </w:r>
      <w:r w:rsidR="00E73B70">
        <w:rPr>
          <w:rFonts w:cstheme="minorHAnsi"/>
          <w:sz w:val="22"/>
          <w:szCs w:val="22"/>
        </w:rPr>
        <w:t xml:space="preserve"> to those at high risk</w:t>
      </w:r>
      <w:r w:rsidR="004701C1">
        <w:rPr>
          <w:rFonts w:cstheme="minorHAnsi"/>
          <w:sz w:val="22"/>
          <w:szCs w:val="22"/>
        </w:rPr>
        <w:t xml:space="preserve"> and living at home with a family member(s)</w:t>
      </w:r>
      <w:r>
        <w:rPr>
          <w:rFonts w:cstheme="minorHAnsi"/>
          <w:sz w:val="22"/>
          <w:szCs w:val="22"/>
        </w:rPr>
        <w:t xml:space="preserve">.  </w:t>
      </w:r>
      <w:r w:rsidR="00E07564">
        <w:rPr>
          <w:rFonts w:cstheme="minorHAnsi"/>
          <w:sz w:val="22"/>
          <w:szCs w:val="22"/>
        </w:rPr>
        <w:t xml:space="preserve">For those Day </w:t>
      </w:r>
      <w:proofErr w:type="spellStart"/>
      <w:r w:rsidR="00E07564">
        <w:rPr>
          <w:rFonts w:cstheme="minorHAnsi"/>
          <w:sz w:val="22"/>
          <w:szCs w:val="22"/>
        </w:rPr>
        <w:t>Opps</w:t>
      </w:r>
      <w:proofErr w:type="spellEnd"/>
      <w:r w:rsidR="00E07564">
        <w:rPr>
          <w:rFonts w:cstheme="minorHAnsi"/>
          <w:sz w:val="22"/>
          <w:szCs w:val="22"/>
        </w:rPr>
        <w:t xml:space="preserve"> support</w:t>
      </w:r>
      <w:r w:rsidR="004423FC">
        <w:rPr>
          <w:rFonts w:cstheme="minorHAnsi"/>
          <w:sz w:val="22"/>
          <w:szCs w:val="22"/>
        </w:rPr>
        <w:t>ed</w:t>
      </w:r>
      <w:r w:rsidR="00E07564">
        <w:rPr>
          <w:rFonts w:cstheme="minorHAnsi"/>
          <w:sz w:val="22"/>
          <w:szCs w:val="22"/>
        </w:rPr>
        <w:t xml:space="preserve"> people without a package of support, w</w:t>
      </w:r>
      <w:r>
        <w:rPr>
          <w:rFonts w:cstheme="minorHAnsi"/>
          <w:sz w:val="22"/>
          <w:szCs w:val="22"/>
        </w:rPr>
        <w:t>ith the exception of three</w:t>
      </w:r>
      <w:r w:rsidR="00E07564">
        <w:rPr>
          <w:rFonts w:cstheme="minorHAnsi"/>
          <w:sz w:val="22"/>
          <w:szCs w:val="22"/>
        </w:rPr>
        <w:t xml:space="preserve">, service delivery </w:t>
      </w:r>
      <w:r>
        <w:rPr>
          <w:rFonts w:cstheme="minorHAnsi"/>
          <w:sz w:val="22"/>
          <w:szCs w:val="22"/>
        </w:rPr>
        <w:t xml:space="preserve">will be by telephone only to assist in social distancing and isolation.  For those that were receiving support </w:t>
      </w:r>
      <w:r w:rsidR="00E2141C">
        <w:rPr>
          <w:rFonts w:cstheme="minorHAnsi"/>
          <w:sz w:val="22"/>
          <w:szCs w:val="22"/>
        </w:rPr>
        <w:t>from</w:t>
      </w:r>
      <w:r>
        <w:rPr>
          <w:rFonts w:cstheme="minorHAnsi"/>
          <w:sz w:val="22"/>
          <w:szCs w:val="22"/>
        </w:rPr>
        <w:t xml:space="preserve"> the Job Coach team they have been offered a place on site</w:t>
      </w:r>
      <w:r w:rsidR="006D10FB">
        <w:rPr>
          <w:rFonts w:cstheme="minorHAnsi"/>
          <w:sz w:val="22"/>
          <w:szCs w:val="22"/>
        </w:rPr>
        <w:t xml:space="preserve"> if they have been assessed as high risk</w:t>
      </w:r>
      <w:r>
        <w:rPr>
          <w:rFonts w:cstheme="minorHAnsi"/>
          <w:sz w:val="22"/>
          <w:szCs w:val="22"/>
        </w:rPr>
        <w:t xml:space="preserve">, or via the telephone. </w:t>
      </w:r>
    </w:p>
    <w:p w14:paraId="550FFAE5" w14:textId="77777777" w:rsidR="00672FE3" w:rsidRDefault="00672FE3" w:rsidP="007B37E5">
      <w:pPr>
        <w:jc w:val="both"/>
        <w:rPr>
          <w:rFonts w:cstheme="minorHAnsi"/>
          <w:sz w:val="22"/>
          <w:szCs w:val="22"/>
        </w:rPr>
      </w:pPr>
    </w:p>
    <w:p w14:paraId="6118F4A3" w14:textId="0744971D" w:rsidR="00672FE3" w:rsidRDefault="00672FE3" w:rsidP="007B37E5">
      <w:pPr>
        <w:jc w:val="both"/>
        <w:rPr>
          <w:rFonts w:cstheme="minorHAnsi"/>
          <w:sz w:val="22"/>
          <w:szCs w:val="22"/>
        </w:rPr>
      </w:pPr>
      <w:r>
        <w:rPr>
          <w:rFonts w:cstheme="minorHAnsi"/>
          <w:sz w:val="22"/>
          <w:szCs w:val="22"/>
        </w:rPr>
        <w:t xml:space="preserve">All Study Skills learners </w:t>
      </w:r>
      <w:r w:rsidR="002E5514">
        <w:rPr>
          <w:rFonts w:cstheme="minorHAnsi"/>
          <w:sz w:val="22"/>
          <w:szCs w:val="22"/>
        </w:rPr>
        <w:t>that are not attending college will have r</w:t>
      </w:r>
      <w:r w:rsidR="00CC1C3D">
        <w:rPr>
          <w:rFonts w:cstheme="minorHAnsi"/>
          <w:sz w:val="22"/>
          <w:szCs w:val="22"/>
        </w:rPr>
        <w:t>egular welfare telephone calls.  Regular telephone calls are made to SAL learners, older people and apprentices under the age of 18.</w:t>
      </w:r>
    </w:p>
    <w:p w14:paraId="156DFC11" w14:textId="77777777" w:rsidR="00672FE3" w:rsidRDefault="00672FE3" w:rsidP="007B37E5">
      <w:pPr>
        <w:jc w:val="both"/>
        <w:rPr>
          <w:rFonts w:cstheme="minorHAnsi"/>
          <w:sz w:val="22"/>
          <w:szCs w:val="22"/>
        </w:rPr>
      </w:pPr>
    </w:p>
    <w:p w14:paraId="3EB2AE1F" w14:textId="77777777" w:rsidR="007B37E5" w:rsidRDefault="00672FE3" w:rsidP="007B37E5">
      <w:pPr>
        <w:jc w:val="both"/>
        <w:rPr>
          <w:rFonts w:cstheme="minorHAnsi"/>
          <w:sz w:val="22"/>
          <w:szCs w:val="22"/>
        </w:rPr>
      </w:pPr>
      <w:r>
        <w:rPr>
          <w:rFonts w:cstheme="minorHAnsi"/>
          <w:sz w:val="22"/>
          <w:szCs w:val="22"/>
        </w:rPr>
        <w:t>Telephone support is regularly provided, either daily, twice a week or once a week and involves check</w:t>
      </w:r>
      <w:r w:rsidR="00C14FD2">
        <w:rPr>
          <w:rFonts w:cstheme="minorHAnsi"/>
          <w:sz w:val="22"/>
          <w:szCs w:val="22"/>
        </w:rPr>
        <w:t>s</w:t>
      </w:r>
      <w:r>
        <w:rPr>
          <w:rFonts w:cstheme="minorHAnsi"/>
          <w:sz w:val="22"/>
          <w:szCs w:val="22"/>
        </w:rPr>
        <w:t xml:space="preserve"> on the welfare of individuals and parents/carers and help to resolve challenges and issues that have arisen. </w:t>
      </w:r>
    </w:p>
    <w:p w14:paraId="3D8D560C" w14:textId="77777777" w:rsidR="00266B48" w:rsidRPr="00CF647C" w:rsidRDefault="00266B48" w:rsidP="00266B48">
      <w:pPr>
        <w:ind w:left="2160" w:hanging="2160"/>
        <w:rPr>
          <w:rFonts w:cstheme="minorHAnsi"/>
          <w:sz w:val="22"/>
          <w:szCs w:val="22"/>
        </w:rPr>
      </w:pPr>
    </w:p>
    <w:p w14:paraId="722AE0E6" w14:textId="53B63884" w:rsidR="00266B48" w:rsidRPr="001029B5" w:rsidRDefault="00266B48" w:rsidP="001029B5">
      <w:pPr>
        <w:pStyle w:val="Heading1"/>
        <w:numPr>
          <w:ilvl w:val="0"/>
          <w:numId w:val="6"/>
        </w:numPr>
      </w:pPr>
      <w:bookmarkStart w:id="11" w:name="_Toc36299082"/>
      <w:bookmarkStart w:id="12" w:name="_Toc37230150"/>
      <w:r w:rsidRPr="001029B5">
        <w:t>Attendance monitoring</w:t>
      </w:r>
      <w:bookmarkEnd w:id="11"/>
      <w:r w:rsidR="00C14FD2" w:rsidRPr="001029B5">
        <w:t xml:space="preserve"> (for those assessed as needing to attend Study Skills)</w:t>
      </w:r>
      <w:bookmarkEnd w:id="12"/>
    </w:p>
    <w:p w14:paraId="6F874B48" w14:textId="0E504640" w:rsidR="00633D14" w:rsidRPr="00151445" w:rsidRDefault="005B039E" w:rsidP="00633D14">
      <w:pPr>
        <w:rPr>
          <w:rFonts w:cstheme="minorHAnsi"/>
          <w:color w:val="0070C0"/>
          <w:sz w:val="22"/>
          <w:szCs w:val="22"/>
        </w:rPr>
      </w:pPr>
      <w:r w:rsidRPr="00B166FC">
        <w:rPr>
          <w:rFonts w:cstheme="minorHAnsi"/>
          <w:sz w:val="22"/>
          <w:szCs w:val="22"/>
          <w:highlight w:val="yellow"/>
        </w:rPr>
        <w:t>City College Peterborough</w:t>
      </w:r>
      <w:r w:rsidR="00633D14" w:rsidRPr="00B166FC">
        <w:rPr>
          <w:rFonts w:cstheme="minorHAnsi"/>
          <w:sz w:val="22"/>
          <w:szCs w:val="22"/>
          <w:highlight w:val="yellow"/>
        </w:rPr>
        <w:t xml:space="preserve"> will resume taking</w:t>
      </w:r>
      <w:r w:rsidR="00633D14" w:rsidRPr="00B166FC">
        <w:rPr>
          <w:rFonts w:eastAsia="Times New Roman" w:cstheme="minorHAnsi"/>
          <w:sz w:val="22"/>
          <w:szCs w:val="22"/>
          <w:highlight w:val="yellow"/>
          <w:lang w:val="en" w:eastAsia="en-GB"/>
        </w:rPr>
        <w:t xml:space="preserve"> attendance registers from 1 June and continue to complete the online Educational Setting Status form which gives the Department for Education daily updates on how many children and staff are attending:</w:t>
      </w:r>
      <w:r w:rsidR="00633D14" w:rsidRPr="00B166FC">
        <w:rPr>
          <w:rFonts w:eastAsia="Times New Roman" w:cstheme="minorHAnsi"/>
          <w:sz w:val="22"/>
          <w:szCs w:val="22"/>
          <w:lang w:val="en" w:eastAsia="en-GB"/>
        </w:rPr>
        <w:t xml:space="preserve"> </w:t>
      </w:r>
      <w:hyperlink r:id="rId37" w:history="1">
        <w:r w:rsidR="00633D14" w:rsidRPr="00151445">
          <w:rPr>
            <w:rStyle w:val="Hyperlink"/>
            <w:rFonts w:cstheme="minorHAnsi"/>
            <w:color w:val="0070C0"/>
            <w:sz w:val="22"/>
            <w:szCs w:val="22"/>
          </w:rPr>
          <w:t>https://www.gov.uk/government/publications/coronavirus-covid-19-attendance-recording-for-educational-settings</w:t>
        </w:r>
      </w:hyperlink>
      <w:r w:rsidR="00633D14" w:rsidRPr="00151445">
        <w:rPr>
          <w:rStyle w:val="Hyperlink"/>
          <w:rFonts w:cstheme="minorHAnsi"/>
          <w:color w:val="0070C0"/>
          <w:sz w:val="22"/>
          <w:szCs w:val="22"/>
        </w:rPr>
        <w:t xml:space="preserve">. </w:t>
      </w:r>
      <w:r w:rsidRPr="00151445">
        <w:rPr>
          <w:rFonts w:cstheme="minorHAnsi"/>
          <w:sz w:val="22"/>
          <w:szCs w:val="22"/>
        </w:rPr>
        <w:t>City College Peterborough</w:t>
      </w:r>
      <w:r w:rsidR="00633D14" w:rsidRPr="00151445">
        <w:rPr>
          <w:rFonts w:cstheme="minorHAnsi"/>
          <w:sz w:val="22"/>
          <w:szCs w:val="22"/>
        </w:rPr>
        <w:t xml:space="preserve"> is also sending this information to the Local Authority via a local survey to inform local planning for children in Cambridgeshire and Peterborough,</w:t>
      </w:r>
    </w:p>
    <w:p w14:paraId="345FEC5D" w14:textId="77777777" w:rsidR="00633D14" w:rsidRPr="00151445" w:rsidRDefault="00633D14" w:rsidP="00633D14">
      <w:pPr>
        <w:rPr>
          <w:rFonts w:cstheme="minorHAnsi"/>
          <w:color w:val="0070C0"/>
          <w:sz w:val="22"/>
          <w:szCs w:val="22"/>
        </w:rPr>
      </w:pPr>
    </w:p>
    <w:p w14:paraId="5EFB7224" w14:textId="278CD6D1" w:rsidR="00633D14" w:rsidRPr="00B166FC" w:rsidRDefault="00AF52D0" w:rsidP="00633D14">
      <w:pPr>
        <w:rPr>
          <w:rFonts w:cstheme="minorHAnsi"/>
          <w:sz w:val="22"/>
          <w:szCs w:val="22"/>
        </w:rPr>
      </w:pPr>
      <w:r w:rsidRPr="00B166FC">
        <w:rPr>
          <w:rFonts w:cstheme="minorHAnsi"/>
          <w:sz w:val="22"/>
          <w:szCs w:val="22"/>
          <w:highlight w:val="yellow"/>
        </w:rPr>
        <w:t>City College Peterborough</w:t>
      </w:r>
      <w:r w:rsidR="00633D14" w:rsidRPr="00B166FC">
        <w:rPr>
          <w:rFonts w:cstheme="minorHAnsi"/>
          <w:sz w:val="22"/>
          <w:szCs w:val="22"/>
          <w:highlight w:val="yellow"/>
        </w:rPr>
        <w:t xml:space="preserve"> will continue to follow up with any parent/carer if they were expecting the child to attend and they subsequently do not attend </w:t>
      </w:r>
      <w:r w:rsidR="00111107" w:rsidRPr="00B166FC">
        <w:rPr>
          <w:rFonts w:cstheme="minorHAnsi"/>
          <w:sz w:val="22"/>
          <w:szCs w:val="22"/>
          <w:highlight w:val="yellow"/>
        </w:rPr>
        <w:t>college</w:t>
      </w:r>
      <w:r w:rsidR="00633D14" w:rsidRPr="00B166FC">
        <w:rPr>
          <w:rFonts w:cstheme="minorHAnsi"/>
          <w:sz w:val="22"/>
          <w:szCs w:val="22"/>
          <w:highlight w:val="yellow"/>
        </w:rPr>
        <w:t xml:space="preserve">.  Non-attendance will be followed up in line with the </w:t>
      </w:r>
      <w:r w:rsidR="00111107" w:rsidRPr="00B166FC">
        <w:rPr>
          <w:rFonts w:cstheme="minorHAnsi"/>
          <w:sz w:val="22"/>
          <w:szCs w:val="22"/>
          <w:highlight w:val="yellow"/>
        </w:rPr>
        <w:t>college</w:t>
      </w:r>
      <w:r w:rsidR="00633D14" w:rsidRPr="00B166FC">
        <w:rPr>
          <w:rFonts w:cstheme="minorHAnsi"/>
          <w:sz w:val="22"/>
          <w:szCs w:val="22"/>
          <w:highlight w:val="yellow"/>
        </w:rPr>
        <w:t>’s normal attendance protocols.</w:t>
      </w:r>
      <w:r w:rsidR="00633D14" w:rsidRPr="00B166FC">
        <w:rPr>
          <w:rFonts w:cstheme="minorHAnsi"/>
          <w:sz w:val="22"/>
          <w:szCs w:val="22"/>
        </w:rPr>
        <w:t xml:space="preserve"> </w:t>
      </w:r>
    </w:p>
    <w:p w14:paraId="6F56BE6B" w14:textId="77777777" w:rsidR="00633D14" w:rsidRPr="00B166FC" w:rsidRDefault="00633D14" w:rsidP="00633D14">
      <w:pPr>
        <w:rPr>
          <w:rFonts w:cstheme="minorHAnsi"/>
          <w:sz w:val="22"/>
          <w:szCs w:val="22"/>
        </w:rPr>
      </w:pPr>
    </w:p>
    <w:p w14:paraId="15EF7B9B" w14:textId="60945C4C" w:rsidR="00111107" w:rsidRPr="00F40837" w:rsidRDefault="00DD2948" w:rsidP="00111107">
      <w:pPr>
        <w:spacing w:after="200" w:line="276" w:lineRule="auto"/>
        <w:rPr>
          <w:rFonts w:cstheme="minorHAnsi"/>
          <w:bCs/>
          <w:sz w:val="22"/>
          <w:szCs w:val="22"/>
          <w:highlight w:val="yellow"/>
        </w:rPr>
      </w:pPr>
      <w:r w:rsidRPr="00F40837">
        <w:rPr>
          <w:rFonts w:cstheme="minorHAnsi"/>
          <w:bCs/>
          <w:sz w:val="22"/>
          <w:szCs w:val="22"/>
          <w:highlight w:val="yellow"/>
        </w:rPr>
        <w:t>All nonattendance will be followed up with a  safe a well check. This will be completed by the Wellbeing team. The allocated risk rating for each learner will identify how quickly safe and well checks will be made. All nonattendance is followed up and recorded at the end of every day college day.</w:t>
      </w:r>
    </w:p>
    <w:p w14:paraId="7ADA6314" w14:textId="159F146A" w:rsidR="00633D14" w:rsidRPr="00B166FC" w:rsidRDefault="00111107" w:rsidP="00151445">
      <w:pPr>
        <w:spacing w:line="276" w:lineRule="auto"/>
        <w:rPr>
          <w:rFonts w:cstheme="minorHAnsi"/>
          <w:sz w:val="22"/>
          <w:szCs w:val="22"/>
        </w:rPr>
      </w:pPr>
      <w:r w:rsidRPr="00B166FC">
        <w:rPr>
          <w:rFonts w:cstheme="minorHAnsi"/>
          <w:sz w:val="22"/>
          <w:szCs w:val="22"/>
          <w:highlight w:val="yellow"/>
        </w:rPr>
        <w:t>City College Peterborough</w:t>
      </w:r>
      <w:r w:rsidR="00633D14" w:rsidRPr="00B166FC">
        <w:rPr>
          <w:rFonts w:cstheme="minorHAnsi"/>
          <w:sz w:val="22"/>
          <w:szCs w:val="22"/>
          <w:highlight w:val="yellow"/>
        </w:rPr>
        <w:t xml:space="preserve"> will continue to inform Children’s</w:t>
      </w:r>
      <w:r w:rsidRPr="00B166FC">
        <w:rPr>
          <w:rFonts w:cstheme="minorHAnsi"/>
          <w:sz w:val="22"/>
          <w:szCs w:val="22"/>
          <w:highlight w:val="yellow"/>
        </w:rPr>
        <w:t>/Adult</w:t>
      </w:r>
      <w:r w:rsidR="00633D14" w:rsidRPr="00B166FC">
        <w:rPr>
          <w:rFonts w:cstheme="minorHAnsi"/>
          <w:sz w:val="22"/>
          <w:szCs w:val="22"/>
          <w:highlight w:val="yellow"/>
        </w:rPr>
        <w:t xml:space="preserve"> Social Care if a </w:t>
      </w:r>
      <w:r w:rsidRPr="00B166FC">
        <w:rPr>
          <w:rFonts w:cstheme="minorHAnsi"/>
          <w:sz w:val="22"/>
          <w:szCs w:val="22"/>
          <w:highlight w:val="yellow"/>
        </w:rPr>
        <w:t>learner/supported person</w:t>
      </w:r>
      <w:r w:rsidR="00633D14" w:rsidRPr="00B166FC">
        <w:rPr>
          <w:rFonts w:cstheme="minorHAnsi"/>
          <w:sz w:val="22"/>
          <w:szCs w:val="22"/>
          <w:highlight w:val="yellow"/>
        </w:rPr>
        <w:t xml:space="preserve"> with a Social Worker does not attend </w:t>
      </w:r>
      <w:r w:rsidRPr="00B166FC">
        <w:rPr>
          <w:rFonts w:cstheme="minorHAnsi"/>
          <w:sz w:val="22"/>
          <w:szCs w:val="22"/>
          <w:highlight w:val="yellow"/>
        </w:rPr>
        <w:t>college</w:t>
      </w:r>
      <w:r w:rsidR="00633D14" w:rsidRPr="00B166FC">
        <w:rPr>
          <w:rFonts w:cstheme="minorHAnsi"/>
          <w:sz w:val="22"/>
          <w:szCs w:val="22"/>
          <w:highlight w:val="yellow"/>
        </w:rPr>
        <w:t>.</w:t>
      </w:r>
    </w:p>
    <w:p w14:paraId="727D5CB3" w14:textId="4E5A4260" w:rsidR="00AE40AD" w:rsidRDefault="00AE40AD" w:rsidP="00266B48">
      <w:pPr>
        <w:rPr>
          <w:rFonts w:cstheme="minorHAnsi"/>
          <w:sz w:val="22"/>
          <w:szCs w:val="22"/>
        </w:rPr>
      </w:pPr>
    </w:p>
    <w:p w14:paraId="77B146BF" w14:textId="733A70F7" w:rsidR="00AE40AD" w:rsidRDefault="00602D07" w:rsidP="00602D07">
      <w:pPr>
        <w:pStyle w:val="Heading1"/>
        <w:numPr>
          <w:ilvl w:val="0"/>
          <w:numId w:val="6"/>
        </w:numPr>
      </w:pPr>
      <w:bookmarkStart w:id="13" w:name="_Toc37230151"/>
      <w:r>
        <w:t>Meals to Vulnerable People and Families</w:t>
      </w:r>
      <w:bookmarkEnd w:id="13"/>
    </w:p>
    <w:p w14:paraId="4AD6B4B0" w14:textId="7FF7CD6F" w:rsidR="00602D07" w:rsidRDefault="00F512E6" w:rsidP="007B37E5">
      <w:pPr>
        <w:jc w:val="both"/>
        <w:rPr>
          <w:rFonts w:cstheme="minorHAnsi"/>
          <w:sz w:val="22"/>
          <w:szCs w:val="22"/>
        </w:rPr>
      </w:pPr>
      <w:r>
        <w:rPr>
          <w:rFonts w:cstheme="minorHAnsi"/>
          <w:sz w:val="22"/>
          <w:szCs w:val="22"/>
        </w:rPr>
        <w:t xml:space="preserve">During the </w:t>
      </w:r>
      <w:r w:rsidR="006164F7">
        <w:rPr>
          <w:rFonts w:cstheme="minorHAnsi"/>
          <w:sz w:val="22"/>
          <w:szCs w:val="22"/>
        </w:rPr>
        <w:t>COVID-</w:t>
      </w:r>
      <w:r>
        <w:rPr>
          <w:rFonts w:cstheme="minorHAnsi"/>
          <w:sz w:val="22"/>
          <w:szCs w:val="22"/>
        </w:rPr>
        <w:t xml:space="preserve">19 measures the college is </w:t>
      </w:r>
      <w:r w:rsidR="003223DD">
        <w:rPr>
          <w:rFonts w:cstheme="minorHAnsi"/>
          <w:sz w:val="22"/>
          <w:szCs w:val="22"/>
        </w:rPr>
        <w:t>committed</w:t>
      </w:r>
      <w:r>
        <w:rPr>
          <w:rFonts w:cstheme="minorHAnsi"/>
          <w:sz w:val="22"/>
          <w:szCs w:val="22"/>
        </w:rPr>
        <w:t xml:space="preserve"> to supported vulnerable people in the city of Peterborough and is </w:t>
      </w:r>
      <w:r w:rsidR="00DE7A5E">
        <w:rPr>
          <w:rFonts w:cstheme="minorHAnsi"/>
          <w:sz w:val="22"/>
          <w:szCs w:val="22"/>
        </w:rPr>
        <w:t>delivering a meal</w:t>
      </w:r>
      <w:r w:rsidR="00EA23E1">
        <w:rPr>
          <w:rFonts w:cstheme="minorHAnsi"/>
          <w:sz w:val="22"/>
          <w:szCs w:val="22"/>
        </w:rPr>
        <w:t>s-</w:t>
      </w:r>
      <w:r w:rsidR="00DE7A5E">
        <w:rPr>
          <w:rFonts w:cstheme="minorHAnsi"/>
          <w:sz w:val="22"/>
          <w:szCs w:val="22"/>
        </w:rPr>
        <w:t>on</w:t>
      </w:r>
      <w:r w:rsidR="00EA23E1">
        <w:rPr>
          <w:rFonts w:cstheme="minorHAnsi"/>
          <w:sz w:val="22"/>
          <w:szCs w:val="22"/>
        </w:rPr>
        <w:t>-</w:t>
      </w:r>
      <w:r w:rsidR="00DE7A5E">
        <w:rPr>
          <w:rFonts w:cstheme="minorHAnsi"/>
          <w:sz w:val="22"/>
          <w:szCs w:val="22"/>
        </w:rPr>
        <w:t xml:space="preserve">wheels service to vulnerable individuals and families to ensure they have access to at least one meal a day.  Referrals to the Meals on Wheels service are made by a range of stakeholders </w:t>
      </w:r>
      <w:r w:rsidR="00817E89">
        <w:rPr>
          <w:rFonts w:cstheme="minorHAnsi"/>
          <w:sz w:val="22"/>
          <w:szCs w:val="22"/>
        </w:rPr>
        <w:t>including where identified in the regular welfare calls being made to vulnerable learners and supported people.</w:t>
      </w:r>
    </w:p>
    <w:p w14:paraId="7626D3EE" w14:textId="4A9D3ACF" w:rsidR="00AA3696" w:rsidRDefault="00AA3696" w:rsidP="007B37E5">
      <w:pPr>
        <w:jc w:val="both"/>
        <w:rPr>
          <w:rFonts w:cstheme="minorHAnsi"/>
          <w:sz w:val="22"/>
          <w:szCs w:val="22"/>
        </w:rPr>
      </w:pPr>
    </w:p>
    <w:p w14:paraId="0CE60007" w14:textId="4195DC20" w:rsidR="00AA3696" w:rsidRPr="00CF647C" w:rsidRDefault="00AA3696" w:rsidP="007B37E5">
      <w:pPr>
        <w:jc w:val="both"/>
        <w:rPr>
          <w:rFonts w:cstheme="minorHAnsi"/>
          <w:sz w:val="22"/>
          <w:szCs w:val="22"/>
        </w:rPr>
      </w:pPr>
      <w:r>
        <w:rPr>
          <w:rFonts w:cstheme="minorHAnsi"/>
          <w:sz w:val="22"/>
          <w:szCs w:val="22"/>
        </w:rPr>
        <w:t xml:space="preserve">If during the delivery of a meal to a vulnerable person/family a safeguarding concern is raised then this must be reported via City College Peterborough </w:t>
      </w:r>
      <w:r w:rsidR="003223DD">
        <w:rPr>
          <w:rFonts w:cstheme="minorHAnsi"/>
          <w:sz w:val="22"/>
          <w:szCs w:val="22"/>
        </w:rPr>
        <w:t xml:space="preserve">electronic recording system, </w:t>
      </w:r>
      <w:proofErr w:type="spellStart"/>
      <w:r w:rsidR="003223DD">
        <w:rPr>
          <w:rFonts w:cstheme="minorHAnsi"/>
          <w:sz w:val="22"/>
          <w:szCs w:val="22"/>
        </w:rPr>
        <w:t>MyConcern</w:t>
      </w:r>
      <w:proofErr w:type="spellEnd"/>
      <w:r w:rsidR="003223DD">
        <w:rPr>
          <w:rFonts w:cstheme="minorHAnsi"/>
          <w:sz w:val="22"/>
          <w:szCs w:val="22"/>
        </w:rPr>
        <w:t>, and a call placed to the DSL/Deputy DSL/DP.</w:t>
      </w:r>
    </w:p>
    <w:p w14:paraId="74FCB848" w14:textId="77777777" w:rsidR="00266B48" w:rsidRPr="00CF647C" w:rsidRDefault="00266B48" w:rsidP="00266B48">
      <w:pPr>
        <w:ind w:left="360"/>
        <w:rPr>
          <w:rFonts w:cstheme="minorHAnsi"/>
          <w:sz w:val="22"/>
          <w:szCs w:val="22"/>
        </w:rPr>
      </w:pPr>
    </w:p>
    <w:p w14:paraId="1E368ECE" w14:textId="099CC0FB" w:rsidR="00266B48" w:rsidRPr="001356B2" w:rsidRDefault="00266B48" w:rsidP="001356B2">
      <w:pPr>
        <w:pStyle w:val="Heading1"/>
        <w:numPr>
          <w:ilvl w:val="0"/>
          <w:numId w:val="6"/>
        </w:numPr>
      </w:pPr>
      <w:bookmarkStart w:id="14" w:name="_Toc36299083"/>
      <w:bookmarkStart w:id="15" w:name="_Toc37230152"/>
      <w:r w:rsidRPr="001356B2">
        <w:t>Designated Safeguarding Lead</w:t>
      </w:r>
      <w:bookmarkEnd w:id="14"/>
      <w:r w:rsidR="00A8436F">
        <w:t>, Deputy Designated Safeguarding Leads</w:t>
      </w:r>
      <w:r w:rsidR="000435B5">
        <w:t xml:space="preserve"> and Designated Persons</w:t>
      </w:r>
      <w:bookmarkEnd w:id="15"/>
      <w:r w:rsidR="008E0CA6">
        <w:t xml:space="preserve"> Arrangements</w:t>
      </w:r>
    </w:p>
    <w:p w14:paraId="6577BD62" w14:textId="33CE5175" w:rsidR="00266B48" w:rsidRPr="00CF647C" w:rsidRDefault="00CC1C3D" w:rsidP="007B37E5">
      <w:pPr>
        <w:jc w:val="both"/>
        <w:rPr>
          <w:rFonts w:cstheme="minorHAnsi"/>
          <w:sz w:val="22"/>
          <w:szCs w:val="22"/>
        </w:rPr>
      </w:pPr>
      <w:r>
        <w:rPr>
          <w:rFonts w:cstheme="minorHAnsi"/>
          <w:sz w:val="22"/>
          <w:szCs w:val="22"/>
        </w:rPr>
        <w:t>City College Peterborough</w:t>
      </w:r>
      <w:r w:rsidR="00FB4482" w:rsidRPr="00CF647C">
        <w:rPr>
          <w:rFonts w:cstheme="minorHAnsi"/>
          <w:sz w:val="22"/>
          <w:szCs w:val="22"/>
        </w:rPr>
        <w:t xml:space="preserve"> </w:t>
      </w:r>
      <w:r w:rsidR="00266B48" w:rsidRPr="00CF647C">
        <w:rPr>
          <w:rFonts w:cstheme="minorHAnsi"/>
          <w:sz w:val="22"/>
          <w:szCs w:val="22"/>
        </w:rPr>
        <w:t>has a Designated Safeguarding Lead (DSL)</w:t>
      </w:r>
      <w:r w:rsidR="00AC32C0">
        <w:rPr>
          <w:rFonts w:cstheme="minorHAnsi"/>
          <w:sz w:val="22"/>
          <w:szCs w:val="22"/>
        </w:rPr>
        <w:t>,</w:t>
      </w:r>
      <w:r w:rsidR="00266B48" w:rsidRPr="00CF647C">
        <w:rPr>
          <w:rFonts w:cstheme="minorHAnsi"/>
          <w:sz w:val="22"/>
          <w:szCs w:val="22"/>
        </w:rPr>
        <w:t xml:space="preserve"> </w:t>
      </w:r>
      <w:r>
        <w:rPr>
          <w:rFonts w:cstheme="minorHAnsi"/>
          <w:sz w:val="22"/>
          <w:szCs w:val="22"/>
        </w:rPr>
        <w:t>4</w:t>
      </w:r>
      <w:r w:rsidR="00266B48" w:rsidRPr="00CF647C">
        <w:rPr>
          <w:rFonts w:cstheme="minorHAnsi"/>
          <w:sz w:val="22"/>
          <w:szCs w:val="22"/>
        </w:rPr>
        <w:t xml:space="preserve"> Deputy DSL</w:t>
      </w:r>
      <w:r>
        <w:rPr>
          <w:rFonts w:cstheme="minorHAnsi"/>
          <w:sz w:val="22"/>
          <w:szCs w:val="22"/>
        </w:rPr>
        <w:t>’s</w:t>
      </w:r>
      <w:r w:rsidR="00AC32C0">
        <w:rPr>
          <w:rFonts w:cstheme="minorHAnsi"/>
          <w:sz w:val="22"/>
          <w:szCs w:val="22"/>
        </w:rPr>
        <w:t xml:space="preserve"> and a further 9 Designated Persons</w:t>
      </w:r>
      <w:r w:rsidR="00DB4A33">
        <w:rPr>
          <w:rFonts w:cstheme="minorHAnsi"/>
          <w:sz w:val="22"/>
          <w:szCs w:val="22"/>
        </w:rPr>
        <w:t xml:space="preserve"> (DP)</w:t>
      </w:r>
      <w:r w:rsidR="00AC32C0">
        <w:rPr>
          <w:rFonts w:cstheme="minorHAnsi"/>
          <w:sz w:val="22"/>
          <w:szCs w:val="22"/>
        </w:rPr>
        <w:t xml:space="preserve">, all </w:t>
      </w:r>
      <w:r w:rsidR="002D069E">
        <w:rPr>
          <w:rFonts w:cstheme="minorHAnsi"/>
          <w:sz w:val="22"/>
          <w:szCs w:val="22"/>
        </w:rPr>
        <w:t>Cambridgeshire and Peterborough Safeguarding Board trained (see section 2/page 2 for details).</w:t>
      </w:r>
    </w:p>
    <w:p w14:paraId="3DA95642" w14:textId="77777777" w:rsidR="00266B48" w:rsidRPr="00CF647C" w:rsidRDefault="00266B48" w:rsidP="007B37E5">
      <w:pPr>
        <w:jc w:val="both"/>
        <w:rPr>
          <w:rFonts w:cstheme="minorHAnsi"/>
          <w:sz w:val="22"/>
          <w:szCs w:val="22"/>
        </w:rPr>
      </w:pPr>
    </w:p>
    <w:p w14:paraId="5CC990E5" w14:textId="32A21D18" w:rsidR="00266B48" w:rsidRDefault="002C3CC8" w:rsidP="007B37E5">
      <w:pPr>
        <w:jc w:val="both"/>
        <w:rPr>
          <w:rFonts w:cstheme="minorHAnsi"/>
          <w:sz w:val="22"/>
          <w:szCs w:val="22"/>
        </w:rPr>
      </w:pPr>
      <w:r w:rsidRPr="00CF647C">
        <w:rPr>
          <w:rFonts w:cstheme="minorHAnsi"/>
          <w:sz w:val="22"/>
          <w:szCs w:val="22"/>
        </w:rPr>
        <w:t>We will endeavour to</w:t>
      </w:r>
      <w:r w:rsidR="00266B48" w:rsidRPr="00CF647C">
        <w:rPr>
          <w:rFonts w:cstheme="minorHAnsi"/>
          <w:sz w:val="22"/>
          <w:szCs w:val="22"/>
        </w:rPr>
        <w:t xml:space="preserve"> have a trained DSL</w:t>
      </w:r>
      <w:r w:rsidR="002D069E">
        <w:rPr>
          <w:rFonts w:cstheme="minorHAnsi"/>
          <w:sz w:val="22"/>
          <w:szCs w:val="22"/>
        </w:rPr>
        <w:t xml:space="preserve">, </w:t>
      </w:r>
      <w:r w:rsidR="00CC1C3D">
        <w:rPr>
          <w:rFonts w:cstheme="minorHAnsi"/>
          <w:sz w:val="22"/>
          <w:szCs w:val="22"/>
        </w:rPr>
        <w:t>Deputy DSL</w:t>
      </w:r>
      <w:r w:rsidR="00DB4A33">
        <w:rPr>
          <w:rFonts w:cstheme="minorHAnsi"/>
          <w:sz w:val="22"/>
          <w:szCs w:val="22"/>
        </w:rPr>
        <w:t xml:space="preserve"> and/or DP</w:t>
      </w:r>
      <w:r w:rsidR="00CC1C3D">
        <w:rPr>
          <w:rFonts w:cstheme="minorHAnsi"/>
          <w:sz w:val="22"/>
          <w:szCs w:val="22"/>
        </w:rPr>
        <w:t xml:space="preserve"> </w:t>
      </w:r>
      <w:r w:rsidR="00266B48" w:rsidRPr="00CF647C">
        <w:rPr>
          <w:rFonts w:cstheme="minorHAnsi"/>
          <w:sz w:val="22"/>
          <w:szCs w:val="22"/>
        </w:rPr>
        <w:t xml:space="preserve">available </w:t>
      </w:r>
      <w:r w:rsidR="00CC1C3D">
        <w:rPr>
          <w:rFonts w:cstheme="minorHAnsi"/>
          <w:sz w:val="22"/>
          <w:szCs w:val="22"/>
        </w:rPr>
        <w:t>at Brook Street</w:t>
      </w:r>
      <w:r w:rsidR="00266B48" w:rsidRPr="00CF647C">
        <w:rPr>
          <w:rFonts w:cstheme="minorHAnsi"/>
          <w:sz w:val="22"/>
          <w:szCs w:val="22"/>
        </w:rPr>
        <w:t xml:space="preserve">. Where this is not </w:t>
      </w:r>
      <w:r w:rsidRPr="00CF647C">
        <w:rPr>
          <w:rFonts w:cstheme="minorHAnsi"/>
          <w:sz w:val="22"/>
          <w:szCs w:val="22"/>
        </w:rPr>
        <w:t>possible</w:t>
      </w:r>
      <w:r w:rsidR="00266B48" w:rsidRPr="00CF647C">
        <w:rPr>
          <w:rFonts w:cstheme="minorHAnsi"/>
          <w:sz w:val="22"/>
          <w:szCs w:val="22"/>
        </w:rPr>
        <w:t xml:space="preserve"> </w:t>
      </w:r>
      <w:r w:rsidR="00D16346">
        <w:rPr>
          <w:rFonts w:cstheme="minorHAnsi"/>
          <w:sz w:val="22"/>
          <w:szCs w:val="22"/>
        </w:rPr>
        <w:t xml:space="preserve">the </w:t>
      </w:r>
      <w:r w:rsidR="00266B48" w:rsidRPr="00CF647C">
        <w:rPr>
          <w:rFonts w:cstheme="minorHAnsi"/>
          <w:sz w:val="22"/>
          <w:szCs w:val="22"/>
        </w:rPr>
        <w:t>DSL</w:t>
      </w:r>
      <w:r w:rsidR="00D16346">
        <w:rPr>
          <w:rFonts w:cstheme="minorHAnsi"/>
          <w:sz w:val="22"/>
          <w:szCs w:val="22"/>
        </w:rPr>
        <w:t xml:space="preserve">, </w:t>
      </w:r>
      <w:r w:rsidR="00CC1C3D">
        <w:rPr>
          <w:rFonts w:cstheme="minorHAnsi"/>
          <w:sz w:val="22"/>
          <w:szCs w:val="22"/>
        </w:rPr>
        <w:t>Deputy DSLs</w:t>
      </w:r>
      <w:r w:rsidR="00D16346">
        <w:rPr>
          <w:rFonts w:cstheme="minorHAnsi"/>
          <w:sz w:val="22"/>
          <w:szCs w:val="22"/>
        </w:rPr>
        <w:t xml:space="preserve"> or DP’s</w:t>
      </w:r>
      <w:r w:rsidR="00CC1C3D">
        <w:rPr>
          <w:rFonts w:cstheme="minorHAnsi"/>
          <w:sz w:val="22"/>
          <w:szCs w:val="22"/>
        </w:rPr>
        <w:t xml:space="preserve"> </w:t>
      </w:r>
      <w:r w:rsidR="00266B48" w:rsidRPr="00CF647C">
        <w:rPr>
          <w:rFonts w:cstheme="minorHAnsi"/>
          <w:sz w:val="22"/>
          <w:szCs w:val="22"/>
        </w:rPr>
        <w:t>will be available to be contacted via phone</w:t>
      </w:r>
      <w:r w:rsidR="00CC1C3D">
        <w:rPr>
          <w:rFonts w:cstheme="minorHAnsi"/>
          <w:sz w:val="22"/>
          <w:szCs w:val="22"/>
        </w:rPr>
        <w:t xml:space="preserve">, </w:t>
      </w:r>
      <w:r w:rsidR="00215D29" w:rsidRPr="00CF647C">
        <w:rPr>
          <w:rFonts w:cstheme="minorHAnsi"/>
          <w:sz w:val="22"/>
          <w:szCs w:val="22"/>
        </w:rPr>
        <w:t>email</w:t>
      </w:r>
      <w:r w:rsidR="00CC1C3D">
        <w:rPr>
          <w:rFonts w:cstheme="minorHAnsi"/>
          <w:sz w:val="22"/>
          <w:szCs w:val="22"/>
        </w:rPr>
        <w:t xml:space="preserve"> and via </w:t>
      </w:r>
      <w:proofErr w:type="spellStart"/>
      <w:r w:rsidR="00CC1C3D">
        <w:rPr>
          <w:rFonts w:cstheme="minorHAnsi"/>
          <w:sz w:val="22"/>
          <w:szCs w:val="22"/>
        </w:rPr>
        <w:t>MyConcern</w:t>
      </w:r>
      <w:proofErr w:type="spellEnd"/>
      <w:r w:rsidR="00CC1C3D">
        <w:rPr>
          <w:rFonts w:cstheme="minorHAnsi"/>
          <w:sz w:val="22"/>
          <w:szCs w:val="22"/>
        </w:rPr>
        <w:t>.</w:t>
      </w:r>
    </w:p>
    <w:p w14:paraId="3BC88F1D" w14:textId="77777777" w:rsidR="00CC1C3D" w:rsidRPr="00CF647C" w:rsidRDefault="00CC1C3D" w:rsidP="007B37E5">
      <w:pPr>
        <w:jc w:val="both"/>
        <w:rPr>
          <w:rFonts w:cstheme="minorHAnsi"/>
          <w:sz w:val="22"/>
          <w:szCs w:val="22"/>
        </w:rPr>
      </w:pPr>
    </w:p>
    <w:p w14:paraId="182710EC" w14:textId="74AA9513" w:rsidR="00266B48" w:rsidRPr="00CF647C" w:rsidRDefault="00266B48" w:rsidP="007B37E5">
      <w:pPr>
        <w:jc w:val="both"/>
        <w:rPr>
          <w:rFonts w:cstheme="minorHAnsi"/>
          <w:sz w:val="22"/>
          <w:szCs w:val="22"/>
        </w:rPr>
      </w:pPr>
      <w:r w:rsidRPr="00CF647C">
        <w:rPr>
          <w:rFonts w:cstheme="minorHAnsi"/>
          <w:sz w:val="22"/>
          <w:szCs w:val="22"/>
        </w:rPr>
        <w:lastRenderedPageBreak/>
        <w:t>Where a trained DSL</w:t>
      </w:r>
      <w:r w:rsidR="00F17363">
        <w:rPr>
          <w:rFonts w:cstheme="minorHAnsi"/>
          <w:sz w:val="22"/>
          <w:szCs w:val="22"/>
        </w:rPr>
        <w:t xml:space="preserve">, </w:t>
      </w:r>
      <w:r w:rsidR="00CC1C3D">
        <w:rPr>
          <w:rFonts w:cstheme="minorHAnsi"/>
          <w:sz w:val="22"/>
          <w:szCs w:val="22"/>
        </w:rPr>
        <w:t>Deputy DSL</w:t>
      </w:r>
      <w:r w:rsidR="00F17363">
        <w:rPr>
          <w:rFonts w:cstheme="minorHAnsi"/>
          <w:sz w:val="22"/>
          <w:szCs w:val="22"/>
        </w:rPr>
        <w:t xml:space="preserve"> or DP</w:t>
      </w:r>
      <w:r w:rsidR="00CC1C3D">
        <w:rPr>
          <w:rFonts w:cstheme="minorHAnsi"/>
          <w:sz w:val="22"/>
          <w:szCs w:val="22"/>
        </w:rPr>
        <w:t xml:space="preserve"> </w:t>
      </w:r>
      <w:r w:rsidRPr="00CF647C">
        <w:rPr>
          <w:rFonts w:cstheme="minorHAnsi"/>
          <w:sz w:val="22"/>
          <w:szCs w:val="22"/>
        </w:rPr>
        <w:t xml:space="preserve">is not on site, in addition to the above, a </w:t>
      </w:r>
      <w:r w:rsidR="00CC1C3D">
        <w:rPr>
          <w:rFonts w:cstheme="minorHAnsi"/>
          <w:sz w:val="22"/>
          <w:szCs w:val="22"/>
        </w:rPr>
        <w:t>SLT member</w:t>
      </w:r>
      <w:r w:rsidRPr="00CF647C">
        <w:rPr>
          <w:rFonts w:cstheme="minorHAnsi"/>
          <w:sz w:val="22"/>
          <w:szCs w:val="22"/>
        </w:rPr>
        <w:t xml:space="preserve"> will assume responsibility for co-ordinating safeguarding on site. </w:t>
      </w:r>
    </w:p>
    <w:p w14:paraId="2DC0E8DB" w14:textId="77777777" w:rsidR="00266B48" w:rsidRPr="00CF647C" w:rsidRDefault="00266B48" w:rsidP="007B37E5">
      <w:pPr>
        <w:jc w:val="both"/>
        <w:rPr>
          <w:rFonts w:cstheme="minorHAnsi"/>
          <w:sz w:val="22"/>
          <w:szCs w:val="22"/>
        </w:rPr>
      </w:pPr>
    </w:p>
    <w:p w14:paraId="5CB1D919" w14:textId="3EEF6A99" w:rsidR="00266B48" w:rsidRPr="00CF647C" w:rsidRDefault="00266B48" w:rsidP="007B37E5">
      <w:pPr>
        <w:jc w:val="both"/>
        <w:rPr>
          <w:rFonts w:cstheme="minorHAnsi"/>
          <w:sz w:val="22"/>
          <w:szCs w:val="22"/>
        </w:rPr>
      </w:pPr>
      <w:r w:rsidRPr="00CF647C">
        <w:rPr>
          <w:rFonts w:cstheme="minorHAnsi"/>
          <w:sz w:val="22"/>
          <w:szCs w:val="22"/>
        </w:rPr>
        <w:t xml:space="preserve">It is important that all </w:t>
      </w:r>
      <w:r w:rsidR="00CC1C3D" w:rsidRPr="00CC1C3D">
        <w:rPr>
          <w:rFonts w:cstheme="minorHAnsi"/>
          <w:sz w:val="22"/>
          <w:szCs w:val="22"/>
        </w:rPr>
        <w:t>college s</w:t>
      </w:r>
      <w:r w:rsidRPr="00CC1C3D">
        <w:rPr>
          <w:rFonts w:cstheme="minorHAnsi"/>
          <w:sz w:val="22"/>
          <w:szCs w:val="22"/>
        </w:rPr>
        <w:t>t</w:t>
      </w:r>
      <w:r w:rsidRPr="00CF647C">
        <w:rPr>
          <w:rFonts w:cstheme="minorHAnsi"/>
          <w:sz w:val="22"/>
          <w:szCs w:val="22"/>
        </w:rPr>
        <w:t>aff and volunteers have access to a trained DSL</w:t>
      </w:r>
      <w:r w:rsidR="00C1699A">
        <w:rPr>
          <w:rFonts w:cstheme="minorHAnsi"/>
          <w:sz w:val="22"/>
          <w:szCs w:val="22"/>
        </w:rPr>
        <w:t xml:space="preserve">, Deputy DSL </w:t>
      </w:r>
      <w:r w:rsidR="00F17363">
        <w:rPr>
          <w:rFonts w:cstheme="minorHAnsi"/>
          <w:sz w:val="22"/>
          <w:szCs w:val="22"/>
        </w:rPr>
        <w:t>or DP</w:t>
      </w:r>
      <w:r w:rsidRPr="00CF647C">
        <w:rPr>
          <w:rFonts w:cstheme="minorHAnsi"/>
          <w:sz w:val="22"/>
          <w:szCs w:val="22"/>
        </w:rPr>
        <w:t>.</w:t>
      </w:r>
      <w:r w:rsidR="00FB4482" w:rsidRPr="00CF647C">
        <w:rPr>
          <w:rFonts w:cstheme="minorHAnsi"/>
          <w:sz w:val="22"/>
          <w:szCs w:val="22"/>
        </w:rPr>
        <w:t xml:space="preserve"> </w:t>
      </w:r>
      <w:r w:rsidRPr="00CF647C">
        <w:rPr>
          <w:rFonts w:cstheme="minorHAnsi"/>
          <w:sz w:val="22"/>
          <w:szCs w:val="22"/>
        </w:rPr>
        <w:t xml:space="preserve"> </w:t>
      </w:r>
      <w:r w:rsidR="00CC1C3D">
        <w:rPr>
          <w:rFonts w:cstheme="minorHAnsi"/>
          <w:sz w:val="22"/>
          <w:szCs w:val="22"/>
        </w:rPr>
        <w:t>Regular communications</w:t>
      </w:r>
      <w:r w:rsidRPr="00CF647C">
        <w:rPr>
          <w:rFonts w:cstheme="minorHAnsi"/>
          <w:sz w:val="22"/>
          <w:szCs w:val="22"/>
        </w:rPr>
        <w:t xml:space="preserve"> will be made </w:t>
      </w:r>
      <w:r w:rsidR="00CC1C3D">
        <w:rPr>
          <w:rFonts w:cstheme="minorHAnsi"/>
          <w:sz w:val="22"/>
          <w:szCs w:val="22"/>
        </w:rPr>
        <w:t xml:space="preserve">to all staff to make them aware of how they can contact </w:t>
      </w:r>
      <w:r w:rsidR="007C4B73">
        <w:rPr>
          <w:rFonts w:cstheme="minorHAnsi"/>
          <w:sz w:val="22"/>
          <w:szCs w:val="22"/>
        </w:rPr>
        <w:t xml:space="preserve">the DSL, Deputy DSL’s and </w:t>
      </w:r>
      <w:r w:rsidR="00F17363">
        <w:rPr>
          <w:rFonts w:cstheme="minorHAnsi"/>
          <w:sz w:val="22"/>
          <w:szCs w:val="22"/>
        </w:rPr>
        <w:t>DPs</w:t>
      </w:r>
      <w:r w:rsidR="007C4B73">
        <w:rPr>
          <w:rFonts w:cstheme="minorHAnsi"/>
          <w:sz w:val="22"/>
          <w:szCs w:val="22"/>
        </w:rPr>
        <w:t xml:space="preserve">.  To ensure accessibility all staff have been provided with all DSL, Deputy DSLs and DP’s mobile telephone numbers.  All staff have received communications to advise that concerns should continue to be raised via </w:t>
      </w:r>
      <w:proofErr w:type="spellStart"/>
      <w:r w:rsidR="007C4B73">
        <w:rPr>
          <w:rFonts w:cstheme="minorHAnsi"/>
          <w:sz w:val="22"/>
          <w:szCs w:val="22"/>
        </w:rPr>
        <w:t>MyConcern</w:t>
      </w:r>
      <w:proofErr w:type="spellEnd"/>
      <w:r w:rsidR="007C4B73">
        <w:rPr>
          <w:rFonts w:cstheme="minorHAnsi"/>
          <w:sz w:val="22"/>
          <w:szCs w:val="22"/>
        </w:rPr>
        <w:t xml:space="preserve"> and followed up with a call to a </w:t>
      </w:r>
      <w:r w:rsidR="0008252F">
        <w:rPr>
          <w:rFonts w:cstheme="minorHAnsi"/>
          <w:sz w:val="22"/>
          <w:szCs w:val="22"/>
        </w:rPr>
        <w:t xml:space="preserve">DSL, Deputy DSL or </w:t>
      </w:r>
      <w:r w:rsidR="007C4B73">
        <w:rPr>
          <w:rFonts w:cstheme="minorHAnsi"/>
          <w:sz w:val="22"/>
          <w:szCs w:val="22"/>
        </w:rPr>
        <w:t xml:space="preserve">DP. </w:t>
      </w:r>
    </w:p>
    <w:p w14:paraId="2DE26F1F" w14:textId="77777777" w:rsidR="00266B48" w:rsidRPr="00CF647C" w:rsidRDefault="00266B48" w:rsidP="007B37E5">
      <w:pPr>
        <w:jc w:val="both"/>
        <w:rPr>
          <w:rFonts w:cstheme="minorHAnsi"/>
          <w:sz w:val="22"/>
          <w:szCs w:val="22"/>
        </w:rPr>
      </w:pPr>
    </w:p>
    <w:p w14:paraId="62CDC656" w14:textId="4B00BA03" w:rsidR="00266B48" w:rsidRDefault="00266B48" w:rsidP="007B37E5">
      <w:pPr>
        <w:jc w:val="both"/>
        <w:rPr>
          <w:rFonts w:cstheme="minorHAnsi"/>
          <w:sz w:val="22"/>
          <w:szCs w:val="22"/>
        </w:rPr>
      </w:pPr>
      <w:r w:rsidRPr="00CF647C">
        <w:rPr>
          <w:rFonts w:cstheme="minorHAnsi"/>
          <w:sz w:val="22"/>
          <w:szCs w:val="22"/>
        </w:rPr>
        <w:t>The DSL</w:t>
      </w:r>
      <w:r w:rsidR="0008252F">
        <w:rPr>
          <w:rFonts w:cstheme="minorHAnsi"/>
          <w:sz w:val="22"/>
          <w:szCs w:val="22"/>
        </w:rPr>
        <w:t xml:space="preserve">, Deputy DSL and DP </w:t>
      </w:r>
      <w:r w:rsidRPr="00CF647C">
        <w:rPr>
          <w:rFonts w:cstheme="minorHAnsi"/>
          <w:sz w:val="22"/>
          <w:szCs w:val="22"/>
        </w:rPr>
        <w:t xml:space="preserve">will continue to engage with </w:t>
      </w:r>
      <w:r w:rsidR="00E9167A" w:rsidRPr="00CF647C">
        <w:rPr>
          <w:rFonts w:cstheme="minorHAnsi"/>
          <w:sz w:val="22"/>
          <w:szCs w:val="22"/>
        </w:rPr>
        <w:t>Social Worker</w:t>
      </w:r>
      <w:r w:rsidRPr="00CF647C">
        <w:rPr>
          <w:rFonts w:cstheme="minorHAnsi"/>
          <w:sz w:val="22"/>
          <w:szCs w:val="22"/>
        </w:rPr>
        <w:t>s, and attend all mul</w:t>
      </w:r>
      <w:r w:rsidR="002C3CC8" w:rsidRPr="00CF647C">
        <w:rPr>
          <w:rFonts w:cstheme="minorHAnsi"/>
          <w:sz w:val="22"/>
          <w:szCs w:val="22"/>
        </w:rPr>
        <w:t>ti-agency meetings, which are being held</w:t>
      </w:r>
      <w:r w:rsidRPr="00CF647C">
        <w:rPr>
          <w:rFonts w:cstheme="minorHAnsi"/>
          <w:sz w:val="22"/>
          <w:szCs w:val="22"/>
        </w:rPr>
        <w:t xml:space="preserve"> remotely. </w:t>
      </w:r>
    </w:p>
    <w:p w14:paraId="75ECE6DE" w14:textId="1C61D46D" w:rsidR="008A3FD0" w:rsidRDefault="008A3FD0" w:rsidP="007B37E5">
      <w:pPr>
        <w:jc w:val="both"/>
        <w:rPr>
          <w:rFonts w:cstheme="minorHAnsi"/>
          <w:sz w:val="22"/>
          <w:szCs w:val="22"/>
        </w:rPr>
      </w:pPr>
    </w:p>
    <w:p w14:paraId="6DF77645" w14:textId="0BA628B0" w:rsidR="00266B48" w:rsidRPr="0008252F" w:rsidRDefault="00266B48" w:rsidP="0008252F">
      <w:pPr>
        <w:pStyle w:val="Heading1"/>
        <w:numPr>
          <w:ilvl w:val="0"/>
          <w:numId w:val="6"/>
        </w:numPr>
      </w:pPr>
      <w:bookmarkStart w:id="16" w:name="_Toc36299084"/>
      <w:bookmarkStart w:id="17" w:name="_Toc37230153"/>
      <w:r w:rsidRPr="0008252F">
        <w:t>Reporting a concern</w:t>
      </w:r>
      <w:bookmarkEnd w:id="16"/>
      <w:bookmarkEnd w:id="17"/>
    </w:p>
    <w:p w14:paraId="7D2A66B5" w14:textId="641F6D04" w:rsidR="00266B48" w:rsidRPr="0008252F" w:rsidRDefault="00266B48" w:rsidP="007B37E5">
      <w:pPr>
        <w:jc w:val="both"/>
        <w:rPr>
          <w:rFonts w:cstheme="minorHAnsi"/>
          <w:iCs/>
          <w:sz w:val="22"/>
          <w:szCs w:val="22"/>
        </w:rPr>
      </w:pPr>
      <w:r w:rsidRPr="00CF647C">
        <w:rPr>
          <w:rFonts w:cstheme="minorHAnsi"/>
          <w:sz w:val="22"/>
          <w:szCs w:val="22"/>
        </w:rPr>
        <w:t xml:space="preserve">Where staff have a concern about a </w:t>
      </w:r>
      <w:r w:rsidR="0008252F">
        <w:rPr>
          <w:rFonts w:cstheme="minorHAnsi"/>
          <w:sz w:val="22"/>
          <w:szCs w:val="22"/>
        </w:rPr>
        <w:t>young person or adult at risk</w:t>
      </w:r>
      <w:r w:rsidRPr="00CF647C">
        <w:rPr>
          <w:rFonts w:cstheme="minorHAnsi"/>
          <w:sz w:val="22"/>
          <w:szCs w:val="22"/>
        </w:rPr>
        <w:t xml:space="preserve">, they should continue to follow the process outlined in the </w:t>
      </w:r>
      <w:r w:rsidR="0008252F">
        <w:rPr>
          <w:rFonts w:cstheme="minorHAnsi"/>
          <w:sz w:val="22"/>
          <w:szCs w:val="22"/>
        </w:rPr>
        <w:t>college’s</w:t>
      </w:r>
      <w:r w:rsidRPr="00CF647C">
        <w:rPr>
          <w:rFonts w:cstheme="minorHAnsi"/>
          <w:sz w:val="22"/>
          <w:szCs w:val="22"/>
        </w:rPr>
        <w:t xml:space="preserve"> </w:t>
      </w:r>
      <w:r w:rsidR="00725736" w:rsidRPr="00CF647C">
        <w:rPr>
          <w:rFonts w:cstheme="minorHAnsi"/>
          <w:sz w:val="22"/>
          <w:szCs w:val="22"/>
        </w:rPr>
        <w:t>Safeguarding and Child Protection Policy</w:t>
      </w:r>
      <w:r w:rsidR="002C3CC8" w:rsidRPr="00CF647C">
        <w:rPr>
          <w:rFonts w:cstheme="minorHAnsi"/>
          <w:sz w:val="22"/>
          <w:szCs w:val="22"/>
        </w:rPr>
        <w:t>.</w:t>
      </w:r>
      <w:r w:rsidR="00FB4482" w:rsidRPr="00CF647C">
        <w:rPr>
          <w:rFonts w:cstheme="minorHAnsi"/>
          <w:sz w:val="22"/>
          <w:szCs w:val="22"/>
        </w:rPr>
        <w:t xml:space="preserve"> </w:t>
      </w:r>
      <w:r w:rsidR="005C13EC" w:rsidRPr="00CF647C">
        <w:rPr>
          <w:rFonts w:cstheme="minorHAnsi"/>
          <w:sz w:val="22"/>
          <w:szCs w:val="22"/>
        </w:rPr>
        <w:t xml:space="preserve"> </w:t>
      </w:r>
      <w:r w:rsidR="0008252F" w:rsidRPr="0008252F">
        <w:rPr>
          <w:rFonts w:cstheme="minorHAnsi"/>
          <w:iCs/>
          <w:sz w:val="22"/>
          <w:szCs w:val="22"/>
        </w:rPr>
        <w:t>City College Peterborough</w:t>
      </w:r>
      <w:r w:rsidR="005C13EC" w:rsidRPr="0008252F">
        <w:rPr>
          <w:rFonts w:cstheme="minorHAnsi"/>
          <w:iCs/>
          <w:sz w:val="22"/>
          <w:szCs w:val="22"/>
        </w:rPr>
        <w:t xml:space="preserve"> uses an electronic recording system, </w:t>
      </w:r>
      <w:proofErr w:type="spellStart"/>
      <w:r w:rsidR="005C13EC" w:rsidRPr="0008252F">
        <w:rPr>
          <w:rFonts w:cstheme="minorHAnsi"/>
          <w:iCs/>
          <w:sz w:val="22"/>
          <w:szCs w:val="22"/>
        </w:rPr>
        <w:t>MyConcern</w:t>
      </w:r>
      <w:proofErr w:type="spellEnd"/>
      <w:r w:rsidR="005C13EC" w:rsidRPr="0008252F">
        <w:rPr>
          <w:rFonts w:cstheme="minorHAnsi"/>
          <w:iCs/>
          <w:sz w:val="22"/>
          <w:szCs w:val="22"/>
        </w:rPr>
        <w:t>, which staff are able to access from home</w:t>
      </w:r>
      <w:r w:rsidR="0008252F" w:rsidRPr="0008252F">
        <w:rPr>
          <w:rFonts w:cstheme="minorHAnsi"/>
          <w:iCs/>
          <w:sz w:val="22"/>
          <w:szCs w:val="22"/>
        </w:rPr>
        <w:t xml:space="preserve"> or any other location with internet access</w:t>
      </w:r>
      <w:r w:rsidR="005C13EC" w:rsidRPr="0008252F">
        <w:rPr>
          <w:rFonts w:cstheme="minorHAnsi"/>
          <w:iCs/>
          <w:sz w:val="22"/>
          <w:szCs w:val="22"/>
        </w:rPr>
        <w:t>.</w:t>
      </w:r>
    </w:p>
    <w:p w14:paraId="5EB31E4B" w14:textId="77777777" w:rsidR="002C3CC8" w:rsidRPr="0008252F" w:rsidRDefault="002C3CC8" w:rsidP="007B37E5">
      <w:pPr>
        <w:jc w:val="both"/>
        <w:rPr>
          <w:rFonts w:cstheme="minorHAnsi"/>
          <w:iCs/>
          <w:sz w:val="22"/>
          <w:szCs w:val="22"/>
        </w:rPr>
      </w:pPr>
    </w:p>
    <w:p w14:paraId="189E1CDC" w14:textId="77777777" w:rsidR="00266B48" w:rsidRPr="00CF647C" w:rsidRDefault="00266B48" w:rsidP="007B37E5">
      <w:pPr>
        <w:jc w:val="both"/>
        <w:rPr>
          <w:rFonts w:cstheme="minorHAnsi"/>
          <w:sz w:val="22"/>
          <w:szCs w:val="22"/>
        </w:rPr>
      </w:pPr>
      <w:r w:rsidRPr="00CF647C">
        <w:rPr>
          <w:rFonts w:cstheme="minorHAnsi"/>
          <w:sz w:val="22"/>
          <w:szCs w:val="22"/>
        </w:rPr>
        <w:t xml:space="preserve">Staff are reminded of the need to report any concern immediately and without delay. </w:t>
      </w:r>
    </w:p>
    <w:p w14:paraId="04C5CFD5" w14:textId="77777777" w:rsidR="00266B48" w:rsidRPr="00CF647C" w:rsidRDefault="00266B48" w:rsidP="007B37E5">
      <w:pPr>
        <w:jc w:val="both"/>
        <w:rPr>
          <w:rFonts w:cstheme="minorHAnsi"/>
          <w:sz w:val="22"/>
          <w:szCs w:val="22"/>
        </w:rPr>
      </w:pPr>
    </w:p>
    <w:p w14:paraId="33C2E2CA" w14:textId="0F1D026E" w:rsidR="00266B48" w:rsidRPr="00CF647C" w:rsidRDefault="00266B48" w:rsidP="007B37E5">
      <w:pPr>
        <w:jc w:val="both"/>
        <w:rPr>
          <w:rFonts w:cstheme="minorHAnsi"/>
          <w:sz w:val="22"/>
          <w:szCs w:val="22"/>
        </w:rPr>
      </w:pPr>
      <w:r w:rsidRPr="00CF647C">
        <w:rPr>
          <w:rFonts w:cstheme="minorHAnsi"/>
          <w:sz w:val="22"/>
          <w:szCs w:val="22"/>
        </w:rPr>
        <w:t xml:space="preserve">Where staff are concerned about an adult working with children in the </w:t>
      </w:r>
      <w:r w:rsidR="00A42700">
        <w:rPr>
          <w:rFonts w:cstheme="minorHAnsi"/>
          <w:sz w:val="22"/>
          <w:szCs w:val="22"/>
        </w:rPr>
        <w:t>college</w:t>
      </w:r>
      <w:r w:rsidRPr="00CF647C">
        <w:rPr>
          <w:rFonts w:cstheme="minorHAnsi"/>
          <w:sz w:val="22"/>
          <w:szCs w:val="22"/>
        </w:rPr>
        <w:t xml:space="preserve">, they should report the concern to the </w:t>
      </w:r>
      <w:r w:rsidR="00A42700">
        <w:rPr>
          <w:rFonts w:cstheme="minorHAnsi"/>
          <w:sz w:val="22"/>
          <w:szCs w:val="22"/>
        </w:rPr>
        <w:t>Principal</w:t>
      </w:r>
      <w:r w:rsidR="002C3CC8" w:rsidRPr="00CF647C">
        <w:rPr>
          <w:rFonts w:cstheme="minorHAnsi"/>
          <w:sz w:val="22"/>
          <w:szCs w:val="22"/>
        </w:rPr>
        <w:t xml:space="preserve"> according to the </w:t>
      </w:r>
      <w:r w:rsidR="00725736" w:rsidRPr="00CF647C">
        <w:rPr>
          <w:rFonts w:cstheme="minorHAnsi"/>
          <w:sz w:val="22"/>
          <w:szCs w:val="22"/>
        </w:rPr>
        <w:t>Safeguarding and Child Protection Policy</w:t>
      </w:r>
      <w:r w:rsidRPr="00CF647C">
        <w:rPr>
          <w:rFonts w:cstheme="minorHAnsi"/>
          <w:sz w:val="22"/>
          <w:szCs w:val="22"/>
        </w:rPr>
        <w:t>.</w:t>
      </w:r>
      <w:r w:rsidR="00FB4482" w:rsidRPr="00CF647C">
        <w:rPr>
          <w:rFonts w:cstheme="minorHAnsi"/>
          <w:sz w:val="22"/>
          <w:szCs w:val="22"/>
        </w:rPr>
        <w:t xml:space="preserve"> </w:t>
      </w:r>
      <w:r w:rsidRPr="00CF647C">
        <w:rPr>
          <w:rFonts w:cstheme="minorHAnsi"/>
          <w:sz w:val="22"/>
          <w:szCs w:val="22"/>
        </w:rPr>
        <w:t xml:space="preserve"> If there is a requirement to make a notification to the </w:t>
      </w:r>
      <w:r w:rsidR="00A42700">
        <w:rPr>
          <w:rFonts w:cstheme="minorHAnsi"/>
          <w:sz w:val="22"/>
          <w:szCs w:val="22"/>
        </w:rPr>
        <w:t>Principal</w:t>
      </w:r>
      <w:r w:rsidRPr="00CF647C">
        <w:rPr>
          <w:rFonts w:cstheme="minorHAnsi"/>
          <w:sz w:val="22"/>
          <w:szCs w:val="22"/>
        </w:rPr>
        <w:t xml:space="preserve"> whilst away from </w:t>
      </w:r>
      <w:r w:rsidR="00A42700">
        <w:rPr>
          <w:rFonts w:cstheme="minorHAnsi"/>
          <w:sz w:val="22"/>
          <w:szCs w:val="22"/>
        </w:rPr>
        <w:t>college</w:t>
      </w:r>
      <w:r w:rsidRPr="00CF647C">
        <w:rPr>
          <w:rFonts w:cstheme="minorHAnsi"/>
          <w:sz w:val="22"/>
          <w:szCs w:val="22"/>
        </w:rPr>
        <w:t xml:space="preserve">, this should be done verbally and followed up with an email to the </w:t>
      </w:r>
      <w:r w:rsidR="00A42700">
        <w:rPr>
          <w:rFonts w:cstheme="minorHAnsi"/>
          <w:sz w:val="22"/>
          <w:szCs w:val="22"/>
        </w:rPr>
        <w:t>principal</w:t>
      </w:r>
      <w:r w:rsidRPr="00CF647C">
        <w:rPr>
          <w:rFonts w:cstheme="minorHAnsi"/>
          <w:sz w:val="22"/>
          <w:szCs w:val="22"/>
        </w:rPr>
        <w:t>.</w:t>
      </w:r>
    </w:p>
    <w:p w14:paraId="56833300" w14:textId="77777777" w:rsidR="00266B48" w:rsidRPr="00CF647C" w:rsidRDefault="00266B48" w:rsidP="007B37E5">
      <w:pPr>
        <w:jc w:val="both"/>
        <w:rPr>
          <w:rFonts w:cstheme="minorHAnsi"/>
          <w:sz w:val="22"/>
          <w:szCs w:val="22"/>
        </w:rPr>
      </w:pPr>
    </w:p>
    <w:p w14:paraId="02487C1E" w14:textId="4D27EFF5" w:rsidR="00266B48" w:rsidRPr="00CF647C" w:rsidRDefault="00266B48" w:rsidP="007B37E5">
      <w:pPr>
        <w:jc w:val="both"/>
        <w:rPr>
          <w:rFonts w:cstheme="minorHAnsi"/>
          <w:sz w:val="22"/>
          <w:szCs w:val="22"/>
        </w:rPr>
      </w:pPr>
      <w:r w:rsidRPr="00CF647C">
        <w:rPr>
          <w:rFonts w:cstheme="minorHAnsi"/>
          <w:sz w:val="22"/>
          <w:szCs w:val="22"/>
        </w:rPr>
        <w:t xml:space="preserve">Concerns around the </w:t>
      </w:r>
      <w:r w:rsidR="00A42700">
        <w:rPr>
          <w:rFonts w:cstheme="minorHAnsi"/>
          <w:sz w:val="22"/>
          <w:szCs w:val="22"/>
        </w:rPr>
        <w:t>Principal</w:t>
      </w:r>
      <w:r w:rsidRPr="00CF647C">
        <w:rPr>
          <w:rFonts w:cstheme="minorHAnsi"/>
          <w:sz w:val="22"/>
          <w:szCs w:val="22"/>
        </w:rPr>
        <w:t xml:space="preserve"> should be directed to the Chair of Governors: </w:t>
      </w:r>
      <w:r w:rsidR="00A42700">
        <w:rPr>
          <w:rFonts w:cstheme="minorHAnsi"/>
          <w:sz w:val="22"/>
          <w:szCs w:val="22"/>
        </w:rPr>
        <w:t>John Holdich OBE</w:t>
      </w:r>
      <w:r w:rsidRPr="00CF647C">
        <w:rPr>
          <w:rFonts w:cstheme="minorHAnsi"/>
          <w:sz w:val="22"/>
          <w:szCs w:val="22"/>
        </w:rPr>
        <w:t xml:space="preserve">. </w:t>
      </w:r>
    </w:p>
    <w:p w14:paraId="31CE3AB4" w14:textId="77777777" w:rsidR="00266B48" w:rsidRPr="00CF647C" w:rsidRDefault="00266B48" w:rsidP="00266B48">
      <w:pPr>
        <w:rPr>
          <w:rFonts w:cstheme="minorHAnsi"/>
          <w:sz w:val="22"/>
          <w:szCs w:val="22"/>
        </w:rPr>
      </w:pPr>
    </w:p>
    <w:p w14:paraId="02F6389D" w14:textId="4C7A72B9" w:rsidR="00266B48" w:rsidRPr="00DD0C9C" w:rsidRDefault="00266B48" w:rsidP="00DD0C9C">
      <w:pPr>
        <w:pStyle w:val="Heading1"/>
        <w:numPr>
          <w:ilvl w:val="0"/>
          <w:numId w:val="6"/>
        </w:numPr>
      </w:pPr>
      <w:bookmarkStart w:id="18" w:name="_Toc36299085"/>
      <w:bookmarkStart w:id="19" w:name="_Toc37230154"/>
      <w:r w:rsidRPr="00DD0C9C">
        <w:t>Safeguarding Training and induction</w:t>
      </w:r>
      <w:bookmarkEnd w:id="18"/>
      <w:bookmarkEnd w:id="19"/>
      <w:r w:rsidRPr="00DD0C9C">
        <w:t xml:space="preserve"> </w:t>
      </w:r>
    </w:p>
    <w:p w14:paraId="3A759E6E" w14:textId="33E97613" w:rsidR="00266B48" w:rsidRPr="00B166FC" w:rsidRDefault="00266B48" w:rsidP="007B37E5">
      <w:pPr>
        <w:jc w:val="both"/>
        <w:rPr>
          <w:rFonts w:cstheme="minorHAnsi"/>
          <w:sz w:val="20"/>
          <w:szCs w:val="20"/>
        </w:rPr>
      </w:pPr>
      <w:r w:rsidRPr="00CF647C">
        <w:rPr>
          <w:rFonts w:cstheme="minorHAnsi"/>
          <w:sz w:val="22"/>
          <w:szCs w:val="22"/>
        </w:rPr>
        <w:t>DSL</w:t>
      </w:r>
      <w:r w:rsidR="00DD0C9C">
        <w:rPr>
          <w:rFonts w:cstheme="minorHAnsi"/>
          <w:sz w:val="22"/>
          <w:szCs w:val="22"/>
        </w:rPr>
        <w:t>/DP</w:t>
      </w:r>
      <w:r w:rsidRPr="00CF647C">
        <w:rPr>
          <w:rFonts w:cstheme="minorHAnsi"/>
          <w:sz w:val="22"/>
          <w:szCs w:val="22"/>
        </w:rPr>
        <w:t xml:space="preserve"> training is very unlikely to take place whilst there remains a threat of the COVID 19 virus.</w:t>
      </w:r>
      <w:r w:rsidR="007A1606">
        <w:rPr>
          <w:rFonts w:cstheme="minorHAnsi"/>
          <w:sz w:val="22"/>
          <w:szCs w:val="22"/>
        </w:rPr>
        <w:t xml:space="preserve"> </w:t>
      </w:r>
      <w:r w:rsidR="007A1606" w:rsidRPr="00B166FC">
        <w:rPr>
          <w:rFonts w:cstheme="minorHAnsi"/>
          <w:sz w:val="22"/>
          <w:szCs w:val="22"/>
          <w:highlight w:val="yellow"/>
        </w:rPr>
        <w:t>In the interim, Designated Safeguarding Lead, Deputy Designated Safeguarding Leads and D</w:t>
      </w:r>
      <w:r w:rsidR="00063084" w:rsidRPr="00B166FC">
        <w:rPr>
          <w:rFonts w:cstheme="minorHAnsi"/>
          <w:sz w:val="22"/>
          <w:szCs w:val="22"/>
          <w:highlight w:val="yellow"/>
        </w:rPr>
        <w:t>esignated Persons</w:t>
      </w:r>
      <w:r w:rsidR="007A1606" w:rsidRPr="00B166FC">
        <w:rPr>
          <w:rFonts w:cstheme="minorHAnsi"/>
          <w:sz w:val="22"/>
          <w:szCs w:val="22"/>
          <w:highlight w:val="yellow"/>
        </w:rPr>
        <w:t xml:space="preserve"> continue to keep themselves up to date with safeguarding developments through updates from the Education Safeguarding Team, accessing the Knowledge Hub and via the Safeguarding Children Partnership Board communications and website.</w:t>
      </w:r>
    </w:p>
    <w:p w14:paraId="4D4BAAB7" w14:textId="77777777" w:rsidR="00266B48" w:rsidRPr="00CF647C" w:rsidRDefault="00266B48" w:rsidP="007B37E5">
      <w:pPr>
        <w:jc w:val="both"/>
        <w:rPr>
          <w:rFonts w:cstheme="minorHAnsi"/>
          <w:sz w:val="22"/>
          <w:szCs w:val="22"/>
        </w:rPr>
      </w:pPr>
    </w:p>
    <w:p w14:paraId="6AE116A1" w14:textId="21F570AA" w:rsidR="00266B48" w:rsidRPr="00CF647C" w:rsidRDefault="00266B48" w:rsidP="007B37E5">
      <w:pPr>
        <w:jc w:val="both"/>
        <w:rPr>
          <w:rFonts w:cstheme="minorHAnsi"/>
          <w:sz w:val="22"/>
          <w:szCs w:val="22"/>
        </w:rPr>
      </w:pPr>
      <w:r w:rsidRPr="00CF647C">
        <w:rPr>
          <w:rFonts w:cstheme="minorHAnsi"/>
          <w:sz w:val="22"/>
          <w:szCs w:val="22"/>
        </w:rPr>
        <w:t>For the period COVID-19 measures are in place, a DSL</w:t>
      </w:r>
      <w:r w:rsidR="00232ED0">
        <w:rPr>
          <w:rFonts w:cstheme="minorHAnsi"/>
          <w:sz w:val="22"/>
          <w:szCs w:val="22"/>
        </w:rPr>
        <w:t xml:space="preserve">, deputy and DP </w:t>
      </w:r>
      <w:r w:rsidRPr="00CF647C">
        <w:rPr>
          <w:rFonts w:cstheme="minorHAnsi"/>
          <w:sz w:val="22"/>
          <w:szCs w:val="22"/>
        </w:rPr>
        <w:t>who has been trained will continue to be classed as a trained DSL</w:t>
      </w:r>
      <w:r w:rsidR="00232ED0">
        <w:rPr>
          <w:rFonts w:cstheme="minorHAnsi"/>
          <w:sz w:val="22"/>
          <w:szCs w:val="22"/>
        </w:rPr>
        <w:t xml:space="preserve">, Deputy or DP </w:t>
      </w:r>
      <w:r w:rsidRPr="00CF647C">
        <w:rPr>
          <w:rFonts w:cstheme="minorHAnsi"/>
          <w:sz w:val="22"/>
          <w:szCs w:val="22"/>
        </w:rPr>
        <w:t>even if the</w:t>
      </w:r>
      <w:r w:rsidR="0062483E" w:rsidRPr="00CF647C">
        <w:rPr>
          <w:rFonts w:cstheme="minorHAnsi"/>
          <w:sz w:val="22"/>
          <w:szCs w:val="22"/>
        </w:rPr>
        <w:t>y miss their refresher training.</w:t>
      </w:r>
    </w:p>
    <w:p w14:paraId="582E0AC2" w14:textId="77777777" w:rsidR="005C13EC" w:rsidRPr="00CF647C" w:rsidRDefault="005C13EC" w:rsidP="007B37E5">
      <w:pPr>
        <w:jc w:val="both"/>
        <w:rPr>
          <w:rFonts w:cstheme="minorHAnsi"/>
          <w:sz w:val="22"/>
          <w:szCs w:val="22"/>
        </w:rPr>
      </w:pPr>
    </w:p>
    <w:p w14:paraId="795FA072" w14:textId="308C3913" w:rsidR="002C3CC8" w:rsidRPr="00CF647C" w:rsidRDefault="002C3CC8" w:rsidP="007B37E5">
      <w:pPr>
        <w:jc w:val="both"/>
        <w:rPr>
          <w:rFonts w:cstheme="minorHAnsi"/>
          <w:sz w:val="22"/>
          <w:szCs w:val="22"/>
        </w:rPr>
      </w:pPr>
      <w:r w:rsidRPr="00CF647C">
        <w:rPr>
          <w:rFonts w:cstheme="minorHAnsi"/>
          <w:sz w:val="22"/>
          <w:szCs w:val="22"/>
        </w:rPr>
        <w:t xml:space="preserve">The Local Authority Education Safeguarding Team is providing advice and guidance, where needed, to </w:t>
      </w:r>
      <w:r w:rsidR="007236E1">
        <w:rPr>
          <w:rFonts w:cstheme="minorHAnsi"/>
          <w:sz w:val="22"/>
          <w:szCs w:val="22"/>
        </w:rPr>
        <w:t>education providers</w:t>
      </w:r>
      <w:r w:rsidR="0062483E" w:rsidRPr="00CF647C">
        <w:rPr>
          <w:rFonts w:cstheme="minorHAnsi"/>
          <w:sz w:val="22"/>
          <w:szCs w:val="22"/>
        </w:rPr>
        <w:t xml:space="preserve"> through a dedicated help</w:t>
      </w:r>
      <w:r w:rsidRPr="00CF647C">
        <w:rPr>
          <w:rFonts w:cstheme="minorHAnsi"/>
          <w:sz w:val="22"/>
          <w:szCs w:val="22"/>
        </w:rPr>
        <w:t xml:space="preserve">line. </w:t>
      </w:r>
    </w:p>
    <w:p w14:paraId="649B2BCD" w14:textId="77777777" w:rsidR="00266B48" w:rsidRPr="00CF647C" w:rsidRDefault="00266B48" w:rsidP="007B37E5">
      <w:pPr>
        <w:jc w:val="both"/>
        <w:rPr>
          <w:rFonts w:cstheme="minorHAnsi"/>
          <w:sz w:val="22"/>
          <w:szCs w:val="22"/>
        </w:rPr>
      </w:pPr>
    </w:p>
    <w:p w14:paraId="2FEC3103" w14:textId="00AF489B" w:rsidR="00266B48" w:rsidRPr="00CF647C" w:rsidRDefault="00266B48" w:rsidP="007B37E5">
      <w:pPr>
        <w:jc w:val="both"/>
        <w:rPr>
          <w:rFonts w:cstheme="minorHAnsi"/>
          <w:sz w:val="22"/>
          <w:szCs w:val="22"/>
        </w:rPr>
      </w:pPr>
      <w:r w:rsidRPr="00CF647C">
        <w:rPr>
          <w:rFonts w:cstheme="minorHAnsi"/>
          <w:sz w:val="22"/>
          <w:szCs w:val="22"/>
        </w:rPr>
        <w:t xml:space="preserve">All existing </w:t>
      </w:r>
      <w:r w:rsidR="007236E1">
        <w:rPr>
          <w:rFonts w:cstheme="minorHAnsi"/>
          <w:sz w:val="22"/>
          <w:szCs w:val="22"/>
        </w:rPr>
        <w:t>college</w:t>
      </w:r>
      <w:r w:rsidRPr="00CF647C">
        <w:rPr>
          <w:rFonts w:cstheme="minorHAnsi"/>
          <w:sz w:val="22"/>
          <w:szCs w:val="22"/>
        </w:rPr>
        <w:t xml:space="preserve"> staff have had safeg</w:t>
      </w:r>
      <w:r w:rsidR="0062483E" w:rsidRPr="00CF647C">
        <w:rPr>
          <w:rFonts w:cstheme="minorHAnsi"/>
          <w:sz w:val="22"/>
          <w:szCs w:val="22"/>
        </w:rPr>
        <w:t>uarding training and have read P</w:t>
      </w:r>
      <w:r w:rsidRPr="00CF647C">
        <w:rPr>
          <w:rFonts w:cstheme="minorHAnsi"/>
          <w:sz w:val="22"/>
          <w:szCs w:val="22"/>
        </w:rPr>
        <w:t xml:space="preserve">art 1 of Keeping Children Safe in Education (2019). </w:t>
      </w:r>
      <w:r w:rsidR="00FB4482" w:rsidRPr="00CF647C">
        <w:rPr>
          <w:rFonts w:cstheme="minorHAnsi"/>
          <w:sz w:val="22"/>
          <w:szCs w:val="22"/>
        </w:rPr>
        <w:t xml:space="preserve"> </w:t>
      </w:r>
      <w:r w:rsidRPr="00CF647C">
        <w:rPr>
          <w:rFonts w:cstheme="minorHAnsi"/>
          <w:sz w:val="22"/>
          <w:szCs w:val="22"/>
        </w:rPr>
        <w:t>The DSL</w:t>
      </w:r>
      <w:r w:rsidR="002B531A">
        <w:rPr>
          <w:rFonts w:cstheme="minorHAnsi"/>
          <w:sz w:val="22"/>
          <w:szCs w:val="22"/>
        </w:rPr>
        <w:t>, Deputy or DP</w:t>
      </w:r>
      <w:r w:rsidRPr="00CF647C">
        <w:rPr>
          <w:rFonts w:cstheme="minorHAnsi"/>
          <w:sz w:val="22"/>
          <w:szCs w:val="22"/>
        </w:rPr>
        <w:t xml:space="preserve"> should communicate with staff any new local arrangements, so they know what to do if they are worried about a child</w:t>
      </w:r>
      <w:r w:rsidR="007236E1">
        <w:rPr>
          <w:rFonts w:cstheme="minorHAnsi"/>
          <w:sz w:val="22"/>
          <w:szCs w:val="22"/>
        </w:rPr>
        <w:t xml:space="preserve"> or adult at risk</w:t>
      </w:r>
      <w:r w:rsidRPr="00CF647C">
        <w:rPr>
          <w:rFonts w:cstheme="minorHAnsi"/>
          <w:sz w:val="22"/>
          <w:szCs w:val="22"/>
        </w:rPr>
        <w:t>.</w:t>
      </w:r>
    </w:p>
    <w:p w14:paraId="13211C41" w14:textId="77777777" w:rsidR="00266B48" w:rsidRPr="00CF647C" w:rsidRDefault="00266B48" w:rsidP="007B37E5">
      <w:pPr>
        <w:jc w:val="both"/>
        <w:rPr>
          <w:rFonts w:cstheme="minorHAnsi"/>
          <w:sz w:val="22"/>
          <w:szCs w:val="22"/>
        </w:rPr>
      </w:pPr>
    </w:p>
    <w:p w14:paraId="7845AD1F" w14:textId="381650B0" w:rsidR="00266B48" w:rsidRPr="00CF647C" w:rsidRDefault="00266B48" w:rsidP="007B37E5">
      <w:pPr>
        <w:jc w:val="both"/>
        <w:rPr>
          <w:rFonts w:cstheme="minorHAnsi"/>
          <w:sz w:val="22"/>
          <w:szCs w:val="22"/>
        </w:rPr>
      </w:pPr>
      <w:r w:rsidRPr="00CF647C">
        <w:rPr>
          <w:rFonts w:cstheme="minorHAnsi"/>
          <w:sz w:val="22"/>
          <w:szCs w:val="22"/>
        </w:rPr>
        <w:t xml:space="preserve">Where new staff are recruited, or new volunteers enter </w:t>
      </w:r>
      <w:r w:rsidR="007236E1">
        <w:rPr>
          <w:rFonts w:cstheme="minorHAnsi"/>
          <w:sz w:val="22"/>
          <w:szCs w:val="22"/>
        </w:rPr>
        <w:t>City College Peterborough</w:t>
      </w:r>
      <w:r w:rsidRPr="00CF647C">
        <w:rPr>
          <w:rFonts w:cstheme="minorHAnsi"/>
          <w:sz w:val="22"/>
          <w:szCs w:val="22"/>
        </w:rPr>
        <w:t>, they will continue to be provided with a safeguarding induction</w:t>
      </w:r>
      <w:r w:rsidR="007236E1">
        <w:rPr>
          <w:rFonts w:cstheme="minorHAnsi"/>
          <w:sz w:val="22"/>
          <w:szCs w:val="22"/>
        </w:rPr>
        <w:t xml:space="preserve"> via ETF Safeguarding and Prevent Training</w:t>
      </w:r>
      <w:r w:rsidRPr="00CF647C">
        <w:rPr>
          <w:rFonts w:cstheme="minorHAnsi"/>
          <w:sz w:val="22"/>
          <w:szCs w:val="22"/>
        </w:rPr>
        <w:t xml:space="preserve">. </w:t>
      </w:r>
    </w:p>
    <w:p w14:paraId="240F715B" w14:textId="77777777" w:rsidR="00266B48" w:rsidRPr="00CF647C" w:rsidRDefault="00266B48" w:rsidP="007B37E5">
      <w:pPr>
        <w:jc w:val="both"/>
        <w:rPr>
          <w:rFonts w:cstheme="minorHAnsi"/>
          <w:sz w:val="22"/>
          <w:szCs w:val="22"/>
        </w:rPr>
      </w:pPr>
    </w:p>
    <w:p w14:paraId="7F7C6388" w14:textId="77777777" w:rsidR="00266B48" w:rsidRPr="00CF647C" w:rsidRDefault="00266B48" w:rsidP="007B37E5">
      <w:pPr>
        <w:jc w:val="both"/>
        <w:rPr>
          <w:rFonts w:cstheme="minorHAnsi"/>
          <w:sz w:val="22"/>
          <w:szCs w:val="22"/>
        </w:rPr>
      </w:pPr>
      <w:r w:rsidRPr="00CF647C">
        <w:rPr>
          <w:rFonts w:cstheme="minorHAnsi"/>
          <w:sz w:val="22"/>
          <w:szCs w:val="22"/>
        </w:rPr>
        <w:t xml:space="preserve">Upon arrival, they will be given a copy of the receiving setting’s </w:t>
      </w:r>
      <w:r w:rsidR="00725736" w:rsidRPr="00CF647C">
        <w:rPr>
          <w:rFonts w:cstheme="minorHAnsi"/>
          <w:sz w:val="22"/>
          <w:szCs w:val="22"/>
        </w:rPr>
        <w:t>Safeguarding and Child Protection Policy</w:t>
      </w:r>
      <w:r w:rsidRPr="00CF647C">
        <w:rPr>
          <w:rFonts w:cstheme="minorHAnsi"/>
          <w:sz w:val="22"/>
          <w:szCs w:val="22"/>
        </w:rPr>
        <w:t xml:space="preserve">, </w:t>
      </w:r>
      <w:r w:rsidR="002C7B0F" w:rsidRPr="00CF647C">
        <w:rPr>
          <w:rFonts w:cstheme="minorHAnsi"/>
          <w:sz w:val="22"/>
          <w:szCs w:val="22"/>
        </w:rPr>
        <w:t>guidance on</w:t>
      </w:r>
      <w:r w:rsidRPr="00CF647C">
        <w:rPr>
          <w:rFonts w:cstheme="minorHAnsi"/>
          <w:sz w:val="22"/>
          <w:szCs w:val="22"/>
        </w:rPr>
        <w:t xml:space="preserve"> local processes and confirmation of DSL arrangements.</w:t>
      </w:r>
    </w:p>
    <w:p w14:paraId="58CDE35B" w14:textId="77777777" w:rsidR="007B37E5" w:rsidRPr="00CF647C" w:rsidRDefault="007B37E5" w:rsidP="00266B48">
      <w:pPr>
        <w:ind w:left="360"/>
        <w:rPr>
          <w:rFonts w:cstheme="minorHAnsi"/>
          <w:sz w:val="22"/>
          <w:szCs w:val="22"/>
        </w:rPr>
      </w:pPr>
    </w:p>
    <w:p w14:paraId="3431D897" w14:textId="15C503C9" w:rsidR="00266B48" w:rsidRPr="0091619C" w:rsidRDefault="00266B48" w:rsidP="0091619C">
      <w:pPr>
        <w:pStyle w:val="Heading1"/>
        <w:numPr>
          <w:ilvl w:val="0"/>
          <w:numId w:val="6"/>
        </w:numPr>
      </w:pPr>
      <w:bookmarkStart w:id="20" w:name="_Toc36299086"/>
      <w:bookmarkStart w:id="21" w:name="_Toc37230155"/>
      <w:r w:rsidRPr="0091619C">
        <w:lastRenderedPageBreak/>
        <w:t>Safer recruitment/volunteers and movement of staff</w:t>
      </w:r>
      <w:bookmarkEnd w:id="20"/>
      <w:bookmarkEnd w:id="21"/>
    </w:p>
    <w:p w14:paraId="2B1A8454" w14:textId="6A7E71B7" w:rsidR="00266B48" w:rsidRPr="00CF647C" w:rsidRDefault="00266B48" w:rsidP="007B37E5">
      <w:pPr>
        <w:jc w:val="both"/>
        <w:rPr>
          <w:rFonts w:cstheme="minorHAnsi"/>
          <w:sz w:val="22"/>
          <w:szCs w:val="22"/>
        </w:rPr>
      </w:pPr>
      <w:r w:rsidRPr="00CF647C">
        <w:rPr>
          <w:rFonts w:cstheme="minorHAnsi"/>
          <w:sz w:val="22"/>
          <w:szCs w:val="22"/>
        </w:rPr>
        <w:t>It remains essential that people who are unsuitable are not allowed to enter the children’s</w:t>
      </w:r>
      <w:r w:rsidR="008A2AC8">
        <w:rPr>
          <w:rFonts w:cstheme="minorHAnsi"/>
          <w:sz w:val="22"/>
          <w:szCs w:val="22"/>
        </w:rPr>
        <w:t>/adult at risks</w:t>
      </w:r>
      <w:r w:rsidRPr="00CF647C">
        <w:rPr>
          <w:rFonts w:cstheme="minorHAnsi"/>
          <w:sz w:val="22"/>
          <w:szCs w:val="22"/>
        </w:rPr>
        <w:t xml:space="preserve"> workforce or gain access to children</w:t>
      </w:r>
      <w:r w:rsidR="008A2AC8">
        <w:rPr>
          <w:rFonts w:cstheme="minorHAnsi"/>
          <w:sz w:val="22"/>
          <w:szCs w:val="22"/>
        </w:rPr>
        <w:t>/vulnerable adults</w:t>
      </w:r>
      <w:r w:rsidRPr="00CF647C">
        <w:rPr>
          <w:rFonts w:cstheme="minorHAnsi"/>
          <w:sz w:val="22"/>
          <w:szCs w:val="22"/>
        </w:rPr>
        <w:t xml:space="preserve">. </w:t>
      </w:r>
      <w:r w:rsidR="00FB4482" w:rsidRPr="00CF647C">
        <w:rPr>
          <w:rFonts w:cstheme="minorHAnsi"/>
          <w:sz w:val="22"/>
          <w:szCs w:val="22"/>
        </w:rPr>
        <w:t xml:space="preserve"> </w:t>
      </w:r>
      <w:r w:rsidRPr="00CF647C">
        <w:rPr>
          <w:rFonts w:cstheme="minorHAnsi"/>
          <w:sz w:val="22"/>
          <w:szCs w:val="22"/>
        </w:rPr>
        <w:t xml:space="preserve">When recruiting new staff, </w:t>
      </w:r>
      <w:r w:rsidR="008A2AC8" w:rsidRPr="008A2AC8">
        <w:rPr>
          <w:rFonts w:cstheme="minorHAnsi"/>
          <w:sz w:val="22"/>
          <w:szCs w:val="22"/>
        </w:rPr>
        <w:t>City College Peterborough</w:t>
      </w:r>
      <w:r w:rsidRPr="008A2AC8">
        <w:rPr>
          <w:rFonts w:cstheme="minorHAnsi"/>
          <w:sz w:val="22"/>
          <w:szCs w:val="22"/>
        </w:rPr>
        <w:t xml:space="preserve"> </w:t>
      </w:r>
      <w:r w:rsidRPr="00CF647C">
        <w:rPr>
          <w:rFonts w:cstheme="minorHAnsi"/>
          <w:sz w:val="22"/>
          <w:szCs w:val="22"/>
        </w:rPr>
        <w:t xml:space="preserve">will continue to follow the relevant safer recruitment processes for their setting, including, as appropriate, relevant sections in part 3 of Keeping Children Safe in Education (2019) (KCSIE). </w:t>
      </w:r>
    </w:p>
    <w:p w14:paraId="33535751" w14:textId="77777777" w:rsidR="00266B48" w:rsidRPr="00CF647C" w:rsidRDefault="00266B48" w:rsidP="007B37E5">
      <w:pPr>
        <w:jc w:val="both"/>
        <w:rPr>
          <w:rFonts w:cstheme="minorHAnsi"/>
          <w:sz w:val="22"/>
          <w:szCs w:val="22"/>
        </w:rPr>
      </w:pPr>
    </w:p>
    <w:p w14:paraId="1F499F3C" w14:textId="77777777" w:rsidR="00266B48" w:rsidRPr="00CF647C" w:rsidRDefault="00266B48" w:rsidP="007B37E5">
      <w:pPr>
        <w:jc w:val="both"/>
        <w:rPr>
          <w:rFonts w:cstheme="minorHAnsi"/>
          <w:sz w:val="22"/>
          <w:szCs w:val="22"/>
        </w:rPr>
      </w:pPr>
      <w:r w:rsidRPr="00CF647C">
        <w:rPr>
          <w:rFonts w:cstheme="minorHAnsi"/>
          <w:sz w:val="22"/>
          <w:szCs w:val="22"/>
        </w:rPr>
        <w:t>In response to COVID-19, the Disclosure and Barring Service (DBS) has made changes to its guidance on standard and enhanced DBS ID checking to minimise the need for face-to-face contact.</w:t>
      </w:r>
    </w:p>
    <w:p w14:paraId="666E8E58" w14:textId="77777777" w:rsidR="00266B48" w:rsidRPr="00CF647C" w:rsidRDefault="00266B48" w:rsidP="007B37E5">
      <w:pPr>
        <w:jc w:val="both"/>
        <w:rPr>
          <w:rFonts w:cstheme="minorHAnsi"/>
          <w:sz w:val="22"/>
          <w:szCs w:val="22"/>
        </w:rPr>
      </w:pPr>
    </w:p>
    <w:p w14:paraId="3A57C619" w14:textId="30572309" w:rsidR="00266B48" w:rsidRPr="00CF647C" w:rsidRDefault="00266B48" w:rsidP="007B37E5">
      <w:pPr>
        <w:jc w:val="both"/>
        <w:rPr>
          <w:rFonts w:cstheme="minorHAnsi"/>
          <w:sz w:val="22"/>
          <w:szCs w:val="22"/>
        </w:rPr>
      </w:pPr>
      <w:r w:rsidRPr="00CF647C">
        <w:rPr>
          <w:rFonts w:cstheme="minorHAnsi"/>
          <w:sz w:val="22"/>
          <w:szCs w:val="22"/>
        </w:rPr>
        <w:t xml:space="preserve">If staff are deployed from another education or  workforce setting to our </w:t>
      </w:r>
      <w:r w:rsidR="005E048A">
        <w:rPr>
          <w:rFonts w:cstheme="minorHAnsi"/>
          <w:sz w:val="22"/>
          <w:szCs w:val="22"/>
        </w:rPr>
        <w:t>college</w:t>
      </w:r>
      <w:r w:rsidRPr="00CF647C">
        <w:rPr>
          <w:rFonts w:cstheme="minorHAnsi"/>
          <w:sz w:val="22"/>
          <w:szCs w:val="22"/>
        </w:rPr>
        <w:t>, we will take into account the DfE supplementary guidance on safeguarding children during the COVID-19 pandemic and will accept portability as long as the current employer confirms in writing that:-</w:t>
      </w:r>
    </w:p>
    <w:p w14:paraId="545777C9" w14:textId="77777777" w:rsidR="00266B48" w:rsidRPr="00CF647C" w:rsidRDefault="00266B48" w:rsidP="007B37E5">
      <w:pPr>
        <w:jc w:val="both"/>
        <w:rPr>
          <w:rFonts w:cstheme="minorHAnsi"/>
          <w:sz w:val="22"/>
          <w:szCs w:val="22"/>
        </w:rPr>
      </w:pPr>
    </w:p>
    <w:p w14:paraId="3A9B3788" w14:textId="77777777" w:rsidR="00266B48" w:rsidRPr="00CF647C" w:rsidRDefault="00266B48" w:rsidP="007B37E5">
      <w:pPr>
        <w:pStyle w:val="ListParagraph"/>
        <w:numPr>
          <w:ilvl w:val="0"/>
          <w:numId w:val="3"/>
        </w:numPr>
        <w:jc w:val="both"/>
        <w:rPr>
          <w:rFonts w:cstheme="minorHAnsi"/>
          <w:sz w:val="22"/>
          <w:szCs w:val="22"/>
        </w:rPr>
      </w:pPr>
      <w:r w:rsidRPr="00CF647C">
        <w:rPr>
          <w:rFonts w:cstheme="minorHAnsi"/>
          <w:sz w:val="22"/>
          <w:szCs w:val="22"/>
        </w:rPr>
        <w:t>the individual has been subject to an enhanced DBS and children’s barred list check</w:t>
      </w:r>
    </w:p>
    <w:p w14:paraId="0797F541" w14:textId="4BEF341D" w:rsidR="00266B48" w:rsidRPr="00CF647C" w:rsidRDefault="00266B48" w:rsidP="007B37E5">
      <w:pPr>
        <w:pStyle w:val="ListParagraph"/>
        <w:numPr>
          <w:ilvl w:val="0"/>
          <w:numId w:val="3"/>
        </w:numPr>
        <w:jc w:val="both"/>
        <w:rPr>
          <w:rFonts w:cstheme="minorHAnsi"/>
          <w:sz w:val="22"/>
          <w:szCs w:val="22"/>
        </w:rPr>
      </w:pPr>
      <w:r w:rsidRPr="00CF647C">
        <w:rPr>
          <w:rFonts w:cstheme="minorHAnsi"/>
          <w:sz w:val="22"/>
          <w:szCs w:val="22"/>
        </w:rPr>
        <w:t>there are no known concerns about the individual’s suitability to work with children</w:t>
      </w:r>
      <w:r w:rsidR="00483254">
        <w:rPr>
          <w:rFonts w:cstheme="minorHAnsi"/>
          <w:sz w:val="22"/>
          <w:szCs w:val="22"/>
        </w:rPr>
        <w:t>/adults at risk</w:t>
      </w:r>
    </w:p>
    <w:p w14:paraId="39362221" w14:textId="77777777" w:rsidR="00266B48" w:rsidRPr="00CF647C" w:rsidRDefault="00266B48" w:rsidP="007B37E5">
      <w:pPr>
        <w:pStyle w:val="ListParagraph"/>
        <w:numPr>
          <w:ilvl w:val="0"/>
          <w:numId w:val="3"/>
        </w:numPr>
        <w:jc w:val="both"/>
        <w:rPr>
          <w:rFonts w:cstheme="minorHAnsi"/>
          <w:sz w:val="22"/>
          <w:szCs w:val="22"/>
        </w:rPr>
      </w:pPr>
      <w:r w:rsidRPr="00CF647C">
        <w:rPr>
          <w:rFonts w:cstheme="minorHAnsi"/>
          <w:sz w:val="22"/>
          <w:szCs w:val="22"/>
        </w:rPr>
        <w:t>there is no ongoing disciplinary investigation relating to that individual</w:t>
      </w:r>
    </w:p>
    <w:p w14:paraId="6CC82A05" w14:textId="39F9D014" w:rsidR="00266B48" w:rsidRDefault="00266B48" w:rsidP="007B37E5">
      <w:pPr>
        <w:jc w:val="both"/>
        <w:rPr>
          <w:rFonts w:cstheme="minorHAnsi"/>
          <w:sz w:val="22"/>
          <w:szCs w:val="22"/>
        </w:rPr>
      </w:pPr>
    </w:p>
    <w:p w14:paraId="50E09279" w14:textId="0B10C52E" w:rsidR="005611EC" w:rsidRPr="00B166FC" w:rsidRDefault="005611EC" w:rsidP="005611EC">
      <w:pPr>
        <w:rPr>
          <w:rFonts w:eastAsia="Times New Roman" w:cstheme="minorHAnsi"/>
          <w:sz w:val="22"/>
          <w:szCs w:val="22"/>
          <w:lang w:val="en" w:eastAsia="en-GB"/>
        </w:rPr>
      </w:pPr>
      <w:r w:rsidRPr="00B166FC">
        <w:rPr>
          <w:rFonts w:eastAsia="Times New Roman" w:cstheme="minorHAnsi"/>
          <w:sz w:val="22"/>
          <w:szCs w:val="22"/>
          <w:highlight w:val="yellow"/>
          <w:lang w:val="en" w:eastAsia="en-GB"/>
        </w:rPr>
        <w:t xml:space="preserve">There is no requirement to obtain a new DBS check for returning staff who have continued to be employed but have not been working in regulated activity during partial </w:t>
      </w:r>
      <w:r w:rsidR="00CE70EB" w:rsidRPr="00B166FC">
        <w:rPr>
          <w:rFonts w:eastAsia="Times New Roman" w:cstheme="minorHAnsi"/>
          <w:sz w:val="22"/>
          <w:szCs w:val="22"/>
          <w:highlight w:val="yellow"/>
          <w:lang w:val="en" w:eastAsia="en-GB"/>
        </w:rPr>
        <w:t>college</w:t>
      </w:r>
      <w:r w:rsidRPr="00B166FC">
        <w:rPr>
          <w:rFonts w:eastAsia="Times New Roman" w:cstheme="minorHAnsi"/>
          <w:sz w:val="22"/>
          <w:szCs w:val="22"/>
          <w:highlight w:val="yellow"/>
          <w:lang w:val="en" w:eastAsia="en-GB"/>
        </w:rPr>
        <w:t xml:space="preserve"> closures.  If for any reason the </w:t>
      </w:r>
      <w:r w:rsidR="00CE70EB" w:rsidRPr="00B166FC">
        <w:rPr>
          <w:rFonts w:eastAsia="Times New Roman" w:cstheme="minorHAnsi"/>
          <w:sz w:val="22"/>
          <w:szCs w:val="22"/>
          <w:highlight w:val="yellow"/>
          <w:lang w:val="en" w:eastAsia="en-GB"/>
        </w:rPr>
        <w:t>college</w:t>
      </w:r>
      <w:r w:rsidRPr="00B166FC">
        <w:rPr>
          <w:rFonts w:eastAsia="Times New Roman" w:cstheme="minorHAnsi"/>
          <w:sz w:val="22"/>
          <w:szCs w:val="22"/>
          <w:highlight w:val="yellow"/>
          <w:lang w:val="en" w:eastAsia="en-GB"/>
        </w:rPr>
        <w:t xml:space="preserve"> ha</w:t>
      </w:r>
      <w:r w:rsidR="00CE70EB" w:rsidRPr="00B166FC">
        <w:rPr>
          <w:rFonts w:eastAsia="Times New Roman" w:cstheme="minorHAnsi"/>
          <w:sz w:val="22"/>
          <w:szCs w:val="22"/>
          <w:highlight w:val="yellow"/>
          <w:lang w:val="en" w:eastAsia="en-GB"/>
        </w:rPr>
        <w:t>s</w:t>
      </w:r>
      <w:r w:rsidRPr="00B166FC">
        <w:rPr>
          <w:rFonts w:eastAsia="Times New Roman" w:cstheme="minorHAnsi"/>
          <w:sz w:val="22"/>
          <w:szCs w:val="22"/>
          <w:highlight w:val="yellow"/>
          <w:lang w:val="en" w:eastAsia="en-GB"/>
        </w:rPr>
        <w:t xml:space="preserve"> concerns about an individual, new checks will be obtained in the usual way.</w:t>
      </w:r>
    </w:p>
    <w:p w14:paraId="6C1731DB" w14:textId="77777777" w:rsidR="005611EC" w:rsidRPr="005611EC" w:rsidRDefault="005611EC" w:rsidP="007B37E5">
      <w:pPr>
        <w:jc w:val="both"/>
        <w:rPr>
          <w:rFonts w:cstheme="minorHAnsi"/>
          <w:sz w:val="20"/>
          <w:szCs w:val="20"/>
        </w:rPr>
      </w:pPr>
    </w:p>
    <w:p w14:paraId="56010072" w14:textId="78133A14" w:rsidR="00266B48" w:rsidRPr="00CF647C" w:rsidRDefault="00266B48" w:rsidP="007B37E5">
      <w:pPr>
        <w:jc w:val="both"/>
        <w:rPr>
          <w:rFonts w:cstheme="minorHAnsi"/>
          <w:sz w:val="22"/>
          <w:szCs w:val="22"/>
        </w:rPr>
      </w:pPr>
      <w:r w:rsidRPr="00CF647C">
        <w:rPr>
          <w:rFonts w:cstheme="minorHAnsi"/>
          <w:sz w:val="22"/>
          <w:szCs w:val="22"/>
        </w:rPr>
        <w:t xml:space="preserve">Where </w:t>
      </w:r>
      <w:r w:rsidR="00483254">
        <w:rPr>
          <w:rFonts w:cstheme="minorHAnsi"/>
          <w:sz w:val="22"/>
          <w:szCs w:val="22"/>
        </w:rPr>
        <w:t>City College Peterborough</w:t>
      </w:r>
      <w:r w:rsidRPr="00CF647C">
        <w:rPr>
          <w:rFonts w:cstheme="minorHAnsi"/>
          <w:sz w:val="22"/>
          <w:szCs w:val="22"/>
        </w:rPr>
        <w:t xml:space="preserve"> are utilising volunteers, we will continue to follow the checking and risk assessment process as set out in paragraphs 167 to 172 of KCSIE. </w:t>
      </w:r>
      <w:r w:rsidR="00FB4482" w:rsidRPr="00CF647C">
        <w:rPr>
          <w:rFonts w:cstheme="minorHAnsi"/>
          <w:sz w:val="22"/>
          <w:szCs w:val="22"/>
        </w:rPr>
        <w:t xml:space="preserve"> </w:t>
      </w:r>
      <w:r w:rsidRPr="00CF647C">
        <w:rPr>
          <w:rFonts w:cstheme="minorHAnsi"/>
          <w:sz w:val="22"/>
          <w:szCs w:val="22"/>
        </w:rPr>
        <w:t>Under no circumstances will a volunteer who has not been checked be left unsupervised or allowed to work in regulated activity.</w:t>
      </w:r>
    </w:p>
    <w:p w14:paraId="7F7AEE5A" w14:textId="77777777" w:rsidR="00266B48" w:rsidRPr="00CF647C" w:rsidRDefault="00266B48" w:rsidP="007B37E5">
      <w:pPr>
        <w:jc w:val="both"/>
        <w:rPr>
          <w:rFonts w:cstheme="minorHAnsi"/>
          <w:sz w:val="22"/>
          <w:szCs w:val="22"/>
        </w:rPr>
      </w:pPr>
    </w:p>
    <w:p w14:paraId="2A16E3D7" w14:textId="398BCD2B" w:rsidR="00266B48" w:rsidRPr="00CF647C" w:rsidRDefault="008C12E4" w:rsidP="007B37E5">
      <w:pPr>
        <w:jc w:val="both"/>
        <w:rPr>
          <w:rFonts w:cstheme="minorHAnsi"/>
          <w:sz w:val="22"/>
          <w:szCs w:val="22"/>
        </w:rPr>
      </w:pPr>
      <w:r>
        <w:rPr>
          <w:rFonts w:cstheme="minorHAnsi"/>
          <w:sz w:val="22"/>
          <w:szCs w:val="22"/>
        </w:rPr>
        <w:t>City College Peterborough</w:t>
      </w:r>
      <w:r w:rsidR="00266B48" w:rsidRPr="00CF647C">
        <w:rPr>
          <w:rFonts w:cstheme="minorHAnsi"/>
          <w:sz w:val="22"/>
          <w:szCs w:val="22"/>
        </w:rPr>
        <w:t xml:space="preserve"> will continue to follow the legal duty to refer to the DBS anyone who has harmed or poses a risk of harm to a child or vulnerable adult.</w:t>
      </w:r>
      <w:r w:rsidR="00FB4482" w:rsidRPr="00CF647C">
        <w:rPr>
          <w:rFonts w:cstheme="minorHAnsi"/>
          <w:sz w:val="22"/>
          <w:szCs w:val="22"/>
        </w:rPr>
        <w:t xml:space="preserve"> </w:t>
      </w:r>
      <w:r w:rsidR="00266B48" w:rsidRPr="00CF647C">
        <w:rPr>
          <w:rFonts w:cstheme="minorHAnsi"/>
          <w:sz w:val="22"/>
          <w:szCs w:val="22"/>
        </w:rPr>
        <w:t xml:space="preserve"> Full details can be found at paragraph 163 of KCSIE.</w:t>
      </w:r>
    </w:p>
    <w:p w14:paraId="4B2F6D5F" w14:textId="77777777" w:rsidR="00266B48" w:rsidRPr="00CF647C" w:rsidRDefault="00266B48" w:rsidP="007B37E5">
      <w:pPr>
        <w:jc w:val="both"/>
        <w:rPr>
          <w:rFonts w:cstheme="minorHAnsi"/>
          <w:sz w:val="22"/>
          <w:szCs w:val="22"/>
        </w:rPr>
      </w:pPr>
    </w:p>
    <w:p w14:paraId="7583AD2D" w14:textId="35502379" w:rsidR="00266B48" w:rsidRPr="00CF647C" w:rsidRDefault="008C12E4" w:rsidP="007B37E5">
      <w:pPr>
        <w:jc w:val="both"/>
        <w:rPr>
          <w:rFonts w:cstheme="minorHAnsi"/>
          <w:sz w:val="22"/>
          <w:szCs w:val="22"/>
        </w:rPr>
      </w:pPr>
      <w:r>
        <w:rPr>
          <w:rFonts w:cstheme="minorHAnsi"/>
          <w:sz w:val="22"/>
          <w:szCs w:val="22"/>
        </w:rPr>
        <w:t>City College Peterborough</w:t>
      </w:r>
      <w:r w:rsidR="00266B48" w:rsidRPr="00CF647C">
        <w:rPr>
          <w:rFonts w:cstheme="minorHAnsi"/>
          <w:sz w:val="22"/>
          <w:szCs w:val="22"/>
        </w:rPr>
        <w:t xml:space="preserve"> will continue to consider and make referrals to the Teaching Regulation Agency (TRA) as per paragraph 166 of KCSIE and the TRA’s ‘Teacher misconduct advice for making a referral. </w:t>
      </w:r>
    </w:p>
    <w:p w14:paraId="5797851E" w14:textId="77777777" w:rsidR="00266B48" w:rsidRPr="00CF647C" w:rsidRDefault="00266B48" w:rsidP="007B37E5">
      <w:pPr>
        <w:jc w:val="both"/>
        <w:rPr>
          <w:rFonts w:cstheme="minorHAnsi"/>
          <w:sz w:val="22"/>
          <w:szCs w:val="22"/>
        </w:rPr>
      </w:pPr>
    </w:p>
    <w:p w14:paraId="6ADAADC8" w14:textId="77777777" w:rsidR="00266B48" w:rsidRPr="00CF647C" w:rsidRDefault="00266B48" w:rsidP="007B37E5">
      <w:pPr>
        <w:jc w:val="both"/>
        <w:rPr>
          <w:rFonts w:cstheme="minorHAnsi"/>
          <w:sz w:val="22"/>
          <w:szCs w:val="22"/>
        </w:rPr>
      </w:pPr>
      <w:r w:rsidRPr="00CF647C">
        <w:rPr>
          <w:rFonts w:cstheme="minorHAnsi"/>
          <w:sz w:val="22"/>
          <w:szCs w:val="22"/>
        </w:rPr>
        <w:t xml:space="preserve">During the COVID-19 period all referrals should be made by emailing </w:t>
      </w:r>
      <w:hyperlink r:id="rId38" w:history="1">
        <w:r w:rsidRPr="00CF647C">
          <w:rPr>
            <w:rStyle w:val="Hyperlink"/>
            <w:rFonts w:cstheme="minorHAnsi"/>
            <w:sz w:val="22"/>
            <w:szCs w:val="22"/>
          </w:rPr>
          <w:t>Misconduct.Teacher@education.gov.uk</w:t>
        </w:r>
      </w:hyperlink>
    </w:p>
    <w:p w14:paraId="6249C259" w14:textId="77777777" w:rsidR="00266B48" w:rsidRPr="00CF647C" w:rsidRDefault="00266B48" w:rsidP="007B37E5">
      <w:pPr>
        <w:jc w:val="both"/>
        <w:rPr>
          <w:rFonts w:cstheme="minorHAnsi"/>
          <w:sz w:val="22"/>
          <w:szCs w:val="22"/>
        </w:rPr>
      </w:pPr>
    </w:p>
    <w:p w14:paraId="42B1B15D" w14:textId="6A2F580F" w:rsidR="00266B48" w:rsidRPr="00CF647C" w:rsidRDefault="00266B48" w:rsidP="007B37E5">
      <w:pPr>
        <w:jc w:val="both"/>
        <w:rPr>
          <w:rFonts w:cstheme="minorHAnsi"/>
          <w:sz w:val="22"/>
          <w:szCs w:val="22"/>
        </w:rPr>
      </w:pPr>
      <w:r w:rsidRPr="00CF647C">
        <w:rPr>
          <w:rFonts w:cstheme="minorHAnsi"/>
          <w:sz w:val="22"/>
          <w:szCs w:val="22"/>
        </w:rPr>
        <w:t xml:space="preserve">Whilst acknowledging the challenge of the current National emergency, it is essential from a safeguarding perspective that any </w:t>
      </w:r>
      <w:r w:rsidR="008832B7">
        <w:rPr>
          <w:rFonts w:cstheme="minorHAnsi"/>
          <w:sz w:val="22"/>
          <w:szCs w:val="22"/>
        </w:rPr>
        <w:t>college</w:t>
      </w:r>
      <w:r w:rsidRPr="00CF647C">
        <w:rPr>
          <w:rFonts w:cstheme="minorHAnsi"/>
          <w:sz w:val="22"/>
          <w:szCs w:val="22"/>
        </w:rPr>
        <w:t xml:space="preserve"> is aware, on any given day, which staff/volunteers will be in the college, and that appropriate checks have been carried out, especially for anyone engaging in regulated activity. </w:t>
      </w:r>
      <w:r w:rsidR="00FB4482" w:rsidRPr="00CF647C">
        <w:rPr>
          <w:rFonts w:cstheme="minorHAnsi"/>
          <w:sz w:val="22"/>
          <w:szCs w:val="22"/>
        </w:rPr>
        <w:t xml:space="preserve"> </w:t>
      </w:r>
      <w:r w:rsidRPr="00CF647C">
        <w:rPr>
          <w:rFonts w:cstheme="minorHAnsi"/>
          <w:sz w:val="22"/>
          <w:szCs w:val="22"/>
        </w:rPr>
        <w:t xml:space="preserve">As such, </w:t>
      </w:r>
      <w:r w:rsidR="008832B7">
        <w:rPr>
          <w:rFonts w:cstheme="minorHAnsi"/>
          <w:sz w:val="22"/>
          <w:szCs w:val="22"/>
        </w:rPr>
        <w:t>City College Peterborough</w:t>
      </w:r>
      <w:r w:rsidRPr="00CF647C">
        <w:rPr>
          <w:rFonts w:cstheme="minorHAnsi"/>
          <w:sz w:val="22"/>
          <w:szCs w:val="22"/>
        </w:rPr>
        <w:t xml:space="preserve"> will continue to keep the single central record (SCR) up to date as outlined in paragraphs 148 to 156 in KCSIE. </w:t>
      </w:r>
    </w:p>
    <w:p w14:paraId="35EE1F3E" w14:textId="77777777" w:rsidR="00266B48" w:rsidRPr="00CF647C" w:rsidRDefault="00266B48" w:rsidP="00266B48">
      <w:pPr>
        <w:rPr>
          <w:rFonts w:cstheme="minorHAnsi"/>
          <w:sz w:val="22"/>
          <w:szCs w:val="22"/>
        </w:rPr>
      </w:pPr>
    </w:p>
    <w:p w14:paraId="0B315AEE" w14:textId="7BB50E19" w:rsidR="00266B48" w:rsidRPr="008832B7" w:rsidRDefault="00266B48" w:rsidP="008832B7">
      <w:pPr>
        <w:pStyle w:val="Heading1"/>
        <w:numPr>
          <w:ilvl w:val="0"/>
          <w:numId w:val="6"/>
        </w:numPr>
      </w:pPr>
      <w:bookmarkStart w:id="22" w:name="_Toc37230156"/>
      <w:bookmarkStart w:id="23" w:name="_Toc36299087"/>
      <w:r w:rsidRPr="008832B7">
        <w:t>Online safety</w:t>
      </w:r>
      <w:bookmarkEnd w:id="22"/>
      <w:r w:rsidRPr="008832B7">
        <w:t xml:space="preserve"> </w:t>
      </w:r>
      <w:bookmarkEnd w:id="23"/>
    </w:p>
    <w:p w14:paraId="06A8B40C" w14:textId="13E7C525" w:rsidR="00266B48" w:rsidRPr="00CF647C" w:rsidRDefault="008832B7" w:rsidP="007B37E5">
      <w:pPr>
        <w:jc w:val="both"/>
        <w:rPr>
          <w:rFonts w:eastAsiaTheme="majorEastAsia" w:cstheme="minorHAnsi"/>
          <w:color w:val="000000" w:themeColor="text1"/>
          <w:sz w:val="22"/>
          <w:szCs w:val="22"/>
        </w:rPr>
      </w:pPr>
      <w:r>
        <w:rPr>
          <w:rFonts w:cstheme="minorHAnsi"/>
          <w:sz w:val="22"/>
          <w:szCs w:val="22"/>
        </w:rPr>
        <w:t>City College Peterborough</w:t>
      </w:r>
      <w:r w:rsidR="00266B48" w:rsidRPr="00CF647C">
        <w:rPr>
          <w:rFonts w:cstheme="minorHAnsi"/>
          <w:sz w:val="22"/>
          <w:szCs w:val="22"/>
        </w:rPr>
        <w:t xml:space="preserve"> will continue to </w:t>
      </w:r>
      <w:r w:rsidR="00266B48" w:rsidRPr="00CF647C">
        <w:rPr>
          <w:rFonts w:eastAsiaTheme="majorEastAsia" w:cstheme="minorHAnsi"/>
          <w:color w:val="000000" w:themeColor="text1"/>
          <w:sz w:val="22"/>
          <w:szCs w:val="22"/>
        </w:rPr>
        <w:t>provide a safe environment, including online.</w:t>
      </w:r>
      <w:r w:rsidR="00FB4482" w:rsidRPr="00CF647C">
        <w:rPr>
          <w:rFonts w:eastAsiaTheme="majorEastAsia" w:cstheme="minorHAnsi"/>
          <w:color w:val="000000" w:themeColor="text1"/>
          <w:sz w:val="22"/>
          <w:szCs w:val="22"/>
        </w:rPr>
        <w:t xml:space="preserve"> </w:t>
      </w:r>
      <w:r w:rsidR="00266B48" w:rsidRPr="00CF647C">
        <w:rPr>
          <w:rFonts w:eastAsiaTheme="majorEastAsia" w:cstheme="minorHAnsi"/>
          <w:color w:val="000000" w:themeColor="text1"/>
          <w:sz w:val="22"/>
          <w:szCs w:val="22"/>
        </w:rPr>
        <w:t xml:space="preserve"> This includes the use of an online filtering system. </w:t>
      </w:r>
    </w:p>
    <w:p w14:paraId="110FE6D6" w14:textId="77777777" w:rsidR="00266B48" w:rsidRPr="00CF647C" w:rsidRDefault="00266B48" w:rsidP="007B37E5">
      <w:pPr>
        <w:jc w:val="both"/>
        <w:rPr>
          <w:rFonts w:eastAsiaTheme="majorEastAsia" w:cstheme="minorHAnsi"/>
          <w:color w:val="000000" w:themeColor="text1"/>
          <w:sz w:val="22"/>
          <w:szCs w:val="22"/>
        </w:rPr>
      </w:pPr>
    </w:p>
    <w:p w14:paraId="2A17553E" w14:textId="4C1917A7" w:rsidR="00266B48" w:rsidRPr="00CF647C" w:rsidRDefault="00266B48" w:rsidP="007B37E5">
      <w:pPr>
        <w:jc w:val="both"/>
        <w:rPr>
          <w:rFonts w:eastAsiaTheme="majorEastAsia" w:cstheme="minorHAnsi"/>
          <w:color w:val="000000" w:themeColor="text1"/>
          <w:sz w:val="22"/>
          <w:szCs w:val="22"/>
        </w:rPr>
      </w:pPr>
      <w:r w:rsidRPr="00CF647C">
        <w:rPr>
          <w:rFonts w:eastAsiaTheme="majorEastAsia" w:cstheme="minorHAnsi"/>
          <w:color w:val="000000" w:themeColor="text1"/>
          <w:sz w:val="22"/>
          <w:szCs w:val="22"/>
        </w:rPr>
        <w:t xml:space="preserve">Where </w:t>
      </w:r>
      <w:r w:rsidR="008832B7">
        <w:rPr>
          <w:rFonts w:eastAsiaTheme="majorEastAsia" w:cstheme="minorHAnsi"/>
          <w:color w:val="000000" w:themeColor="text1"/>
          <w:sz w:val="22"/>
          <w:szCs w:val="22"/>
        </w:rPr>
        <w:t>learners</w:t>
      </w:r>
      <w:r w:rsidRPr="00CF647C">
        <w:rPr>
          <w:rFonts w:eastAsiaTheme="majorEastAsia" w:cstheme="minorHAnsi"/>
          <w:color w:val="000000" w:themeColor="text1"/>
          <w:sz w:val="22"/>
          <w:szCs w:val="22"/>
        </w:rPr>
        <w:t xml:space="preserve"> are using computers in </w:t>
      </w:r>
      <w:r w:rsidR="008832B7">
        <w:rPr>
          <w:rFonts w:eastAsiaTheme="majorEastAsia" w:cstheme="minorHAnsi"/>
          <w:color w:val="000000" w:themeColor="text1"/>
          <w:sz w:val="22"/>
          <w:szCs w:val="22"/>
        </w:rPr>
        <w:t>college</w:t>
      </w:r>
      <w:r w:rsidRPr="00CF647C">
        <w:rPr>
          <w:rFonts w:eastAsiaTheme="majorEastAsia" w:cstheme="minorHAnsi"/>
          <w:color w:val="000000" w:themeColor="text1"/>
          <w:sz w:val="22"/>
          <w:szCs w:val="22"/>
        </w:rPr>
        <w:t xml:space="preserve">, appropriate supervision will be in place. </w:t>
      </w:r>
    </w:p>
    <w:p w14:paraId="6ACA66E3" w14:textId="77777777" w:rsidR="00266B48" w:rsidRPr="00CF647C" w:rsidRDefault="00266B48" w:rsidP="00266B48">
      <w:pPr>
        <w:rPr>
          <w:rFonts w:eastAsiaTheme="majorEastAsia" w:cstheme="minorHAnsi"/>
          <w:color w:val="000000" w:themeColor="text1"/>
          <w:sz w:val="22"/>
          <w:szCs w:val="22"/>
        </w:rPr>
      </w:pPr>
    </w:p>
    <w:p w14:paraId="71DA112A" w14:textId="59CCB7DA" w:rsidR="00266B48" w:rsidRPr="008832B7" w:rsidRDefault="003223DD" w:rsidP="008832B7">
      <w:pPr>
        <w:pStyle w:val="Heading1"/>
        <w:numPr>
          <w:ilvl w:val="0"/>
          <w:numId w:val="6"/>
        </w:numPr>
      </w:pPr>
      <w:bookmarkStart w:id="24" w:name="_Toc36299088"/>
      <w:bookmarkStart w:id="25" w:name="_Toc37230157"/>
      <w:r>
        <w:t>O</w:t>
      </w:r>
      <w:r w:rsidR="00266B48" w:rsidRPr="008832B7">
        <w:t>nline safety away from college</w:t>
      </w:r>
      <w:bookmarkEnd w:id="24"/>
      <w:bookmarkEnd w:id="25"/>
    </w:p>
    <w:p w14:paraId="60ED0E44" w14:textId="07FCA495" w:rsidR="00266B48" w:rsidRPr="00CF647C" w:rsidRDefault="00266B48" w:rsidP="007B37E5">
      <w:pPr>
        <w:jc w:val="both"/>
        <w:rPr>
          <w:rFonts w:eastAsiaTheme="majorEastAsia" w:cstheme="minorHAnsi"/>
          <w:color w:val="000000" w:themeColor="text1"/>
          <w:sz w:val="22"/>
          <w:szCs w:val="22"/>
        </w:rPr>
      </w:pPr>
      <w:r w:rsidRPr="00CF647C">
        <w:rPr>
          <w:rFonts w:eastAsiaTheme="majorEastAsia" w:cstheme="minorHAnsi"/>
          <w:color w:val="000000" w:themeColor="text1"/>
          <w:sz w:val="22"/>
          <w:szCs w:val="22"/>
        </w:rPr>
        <w:t>It is important that all staff who interact with children</w:t>
      </w:r>
      <w:r w:rsidR="00CF76A6">
        <w:rPr>
          <w:rFonts w:eastAsiaTheme="majorEastAsia" w:cstheme="minorHAnsi"/>
          <w:color w:val="000000" w:themeColor="text1"/>
          <w:sz w:val="22"/>
          <w:szCs w:val="22"/>
        </w:rPr>
        <w:t xml:space="preserve"> and adults at risk</w:t>
      </w:r>
      <w:r w:rsidRPr="00CF647C">
        <w:rPr>
          <w:rFonts w:eastAsiaTheme="majorEastAsia" w:cstheme="minorHAnsi"/>
          <w:color w:val="000000" w:themeColor="text1"/>
          <w:sz w:val="22"/>
          <w:szCs w:val="22"/>
        </w:rPr>
        <w:t>, including online, continue to look out for signs a child may be at risk.</w:t>
      </w:r>
      <w:r w:rsidR="00FB4482" w:rsidRPr="00CF647C">
        <w:rPr>
          <w:rFonts w:eastAsiaTheme="majorEastAsia" w:cstheme="minorHAnsi"/>
          <w:color w:val="000000" w:themeColor="text1"/>
          <w:sz w:val="22"/>
          <w:szCs w:val="22"/>
        </w:rPr>
        <w:t xml:space="preserve"> </w:t>
      </w:r>
      <w:r w:rsidRPr="00CF647C">
        <w:rPr>
          <w:rFonts w:eastAsiaTheme="majorEastAsia" w:cstheme="minorHAnsi"/>
          <w:color w:val="000000" w:themeColor="text1"/>
          <w:sz w:val="22"/>
          <w:szCs w:val="22"/>
        </w:rPr>
        <w:t xml:space="preserve"> Any such concerns should be dealt with as per the </w:t>
      </w:r>
      <w:r w:rsidR="00725736" w:rsidRPr="00CF647C">
        <w:rPr>
          <w:rFonts w:eastAsiaTheme="majorEastAsia" w:cstheme="minorHAnsi"/>
          <w:color w:val="000000" w:themeColor="text1"/>
          <w:sz w:val="22"/>
          <w:szCs w:val="22"/>
        </w:rPr>
        <w:lastRenderedPageBreak/>
        <w:t>Safeguarding and Child Protection Policy</w:t>
      </w:r>
      <w:r w:rsidRPr="00CF647C">
        <w:rPr>
          <w:rFonts w:eastAsiaTheme="majorEastAsia" w:cstheme="minorHAnsi"/>
          <w:color w:val="000000" w:themeColor="text1"/>
          <w:sz w:val="22"/>
          <w:szCs w:val="22"/>
        </w:rPr>
        <w:t xml:space="preserve"> and where appropriate referrals should still be made to </w:t>
      </w:r>
      <w:r w:rsidR="00CF76A6">
        <w:rPr>
          <w:rFonts w:eastAsiaTheme="majorEastAsia" w:cstheme="minorHAnsi"/>
          <w:color w:val="000000" w:themeColor="text1"/>
          <w:sz w:val="22"/>
          <w:szCs w:val="22"/>
        </w:rPr>
        <w:t>s</w:t>
      </w:r>
      <w:r w:rsidRPr="00CF647C">
        <w:rPr>
          <w:rFonts w:eastAsiaTheme="majorEastAsia" w:cstheme="minorHAnsi"/>
          <w:color w:val="000000" w:themeColor="text1"/>
          <w:sz w:val="22"/>
          <w:szCs w:val="22"/>
        </w:rPr>
        <w:t>ocial care and as required, the police.</w:t>
      </w:r>
    </w:p>
    <w:p w14:paraId="014936A6" w14:textId="77777777" w:rsidR="00266B48" w:rsidRPr="00CF647C" w:rsidRDefault="00266B48" w:rsidP="007B37E5">
      <w:pPr>
        <w:jc w:val="both"/>
        <w:rPr>
          <w:rFonts w:eastAsiaTheme="majorEastAsia" w:cstheme="minorHAnsi"/>
          <w:color w:val="000000" w:themeColor="text1"/>
          <w:sz w:val="22"/>
          <w:szCs w:val="22"/>
        </w:rPr>
      </w:pPr>
    </w:p>
    <w:p w14:paraId="70C24004" w14:textId="6F1FA646" w:rsidR="00174376" w:rsidRPr="00CF647C" w:rsidRDefault="00CF76A6" w:rsidP="007B37E5">
      <w:pPr>
        <w:jc w:val="both"/>
        <w:rPr>
          <w:rFonts w:eastAsiaTheme="majorEastAsia" w:cstheme="minorHAnsi"/>
          <w:color w:val="000000" w:themeColor="text1"/>
          <w:sz w:val="22"/>
          <w:szCs w:val="22"/>
        </w:rPr>
      </w:pPr>
      <w:r>
        <w:rPr>
          <w:rFonts w:eastAsiaTheme="majorEastAsia" w:cstheme="minorHAnsi"/>
          <w:color w:val="000000" w:themeColor="text1"/>
          <w:sz w:val="22"/>
          <w:szCs w:val="22"/>
        </w:rPr>
        <w:t>College</w:t>
      </w:r>
      <w:r w:rsidR="00174376" w:rsidRPr="00CF647C">
        <w:rPr>
          <w:rFonts w:eastAsiaTheme="majorEastAsia" w:cstheme="minorHAnsi"/>
          <w:color w:val="000000" w:themeColor="text1"/>
          <w:sz w:val="22"/>
          <w:szCs w:val="22"/>
        </w:rPr>
        <w:t xml:space="preserve"> closures bring lots of challenges for both </w:t>
      </w:r>
      <w:r>
        <w:rPr>
          <w:rFonts w:eastAsiaTheme="majorEastAsia" w:cstheme="minorHAnsi"/>
          <w:color w:val="000000" w:themeColor="text1"/>
          <w:sz w:val="22"/>
          <w:szCs w:val="22"/>
        </w:rPr>
        <w:t>college</w:t>
      </w:r>
      <w:r w:rsidR="00174376" w:rsidRPr="00CF647C">
        <w:rPr>
          <w:rFonts w:eastAsiaTheme="majorEastAsia" w:cstheme="minorHAnsi"/>
          <w:color w:val="000000" w:themeColor="text1"/>
          <w:sz w:val="22"/>
          <w:szCs w:val="22"/>
        </w:rPr>
        <w:t xml:space="preserve"> staff and parents</w:t>
      </w:r>
      <w:r>
        <w:rPr>
          <w:rFonts w:eastAsiaTheme="majorEastAsia" w:cstheme="minorHAnsi"/>
          <w:color w:val="000000" w:themeColor="text1"/>
          <w:sz w:val="22"/>
          <w:szCs w:val="22"/>
        </w:rPr>
        <w:t>/carers</w:t>
      </w:r>
      <w:r w:rsidR="00174376" w:rsidRPr="00CF647C">
        <w:rPr>
          <w:rFonts w:eastAsiaTheme="majorEastAsia" w:cstheme="minorHAnsi"/>
          <w:color w:val="000000" w:themeColor="text1"/>
          <w:sz w:val="22"/>
          <w:szCs w:val="22"/>
        </w:rPr>
        <w:t>, and both are increasingly looking to the benefits of technology to continue delivering some form of learning experience for children</w:t>
      </w:r>
      <w:r>
        <w:rPr>
          <w:rFonts w:eastAsiaTheme="majorEastAsia" w:cstheme="minorHAnsi"/>
          <w:color w:val="000000" w:themeColor="text1"/>
          <w:sz w:val="22"/>
          <w:szCs w:val="22"/>
        </w:rPr>
        <w:t>/adults at risk</w:t>
      </w:r>
      <w:r w:rsidR="00174376" w:rsidRPr="00CF647C">
        <w:rPr>
          <w:rFonts w:eastAsiaTheme="majorEastAsia" w:cstheme="minorHAnsi"/>
          <w:color w:val="000000" w:themeColor="text1"/>
          <w:sz w:val="22"/>
          <w:szCs w:val="22"/>
        </w:rPr>
        <w:t xml:space="preserve">.   </w:t>
      </w:r>
    </w:p>
    <w:p w14:paraId="671EBEC1" w14:textId="77777777" w:rsidR="00174376" w:rsidRPr="00CF647C" w:rsidRDefault="00174376" w:rsidP="007B37E5">
      <w:pPr>
        <w:jc w:val="both"/>
        <w:rPr>
          <w:rFonts w:eastAsiaTheme="majorEastAsia" w:cstheme="minorHAnsi"/>
          <w:color w:val="000000" w:themeColor="text1"/>
          <w:sz w:val="22"/>
          <w:szCs w:val="22"/>
        </w:rPr>
      </w:pPr>
    </w:p>
    <w:p w14:paraId="2188EDAC" w14:textId="5F00E1B7" w:rsidR="00174376" w:rsidRPr="00CF647C" w:rsidRDefault="00174376" w:rsidP="007B37E5">
      <w:pPr>
        <w:jc w:val="both"/>
        <w:rPr>
          <w:rFonts w:eastAsiaTheme="majorEastAsia" w:cstheme="minorHAnsi"/>
          <w:color w:val="000000" w:themeColor="text1"/>
          <w:sz w:val="22"/>
          <w:szCs w:val="22"/>
        </w:rPr>
      </w:pPr>
      <w:r w:rsidRPr="00CF647C">
        <w:rPr>
          <w:rFonts w:eastAsiaTheme="majorEastAsia" w:cstheme="minorHAnsi"/>
          <w:color w:val="000000" w:themeColor="text1"/>
          <w:sz w:val="22"/>
          <w:szCs w:val="22"/>
        </w:rPr>
        <w:t>As always, there are huge benefits to be gained from the appropriate use of technology, and accessing learning resources whilst at home is a great example of this.  However, parents</w:t>
      </w:r>
      <w:r w:rsidR="00D368E5">
        <w:rPr>
          <w:rFonts w:eastAsiaTheme="majorEastAsia" w:cstheme="minorHAnsi"/>
          <w:color w:val="000000" w:themeColor="text1"/>
          <w:sz w:val="22"/>
          <w:szCs w:val="22"/>
        </w:rPr>
        <w:t>/carers</w:t>
      </w:r>
      <w:r w:rsidRPr="00CF647C">
        <w:rPr>
          <w:rFonts w:eastAsiaTheme="majorEastAsia" w:cstheme="minorHAnsi"/>
          <w:color w:val="000000" w:themeColor="text1"/>
          <w:sz w:val="22"/>
          <w:szCs w:val="22"/>
        </w:rPr>
        <w:t xml:space="preserve"> (and teachers) need to be aware of the potential risks that go along with this.</w:t>
      </w:r>
    </w:p>
    <w:p w14:paraId="1D12A71E" w14:textId="77777777" w:rsidR="00174376" w:rsidRPr="00CF647C" w:rsidRDefault="00174376" w:rsidP="007B37E5">
      <w:pPr>
        <w:jc w:val="both"/>
        <w:rPr>
          <w:rFonts w:cstheme="minorHAnsi"/>
          <w:sz w:val="22"/>
          <w:szCs w:val="22"/>
          <w:highlight w:val="yellow"/>
        </w:rPr>
      </w:pPr>
    </w:p>
    <w:p w14:paraId="6FA1F63F" w14:textId="395B0C36" w:rsidR="00266B48" w:rsidRDefault="00D368E5" w:rsidP="007B37E5">
      <w:pPr>
        <w:jc w:val="both"/>
        <w:rPr>
          <w:rFonts w:eastAsiaTheme="majorEastAsia" w:cstheme="minorHAnsi"/>
          <w:color w:val="000000" w:themeColor="text1"/>
          <w:sz w:val="22"/>
          <w:szCs w:val="22"/>
        </w:rPr>
      </w:pPr>
      <w:r>
        <w:rPr>
          <w:rFonts w:cstheme="minorHAnsi"/>
          <w:sz w:val="22"/>
          <w:szCs w:val="22"/>
        </w:rPr>
        <w:t>City College Peterborough</w:t>
      </w:r>
      <w:r w:rsidR="00266B48" w:rsidRPr="00CF647C">
        <w:rPr>
          <w:rFonts w:cstheme="minorHAnsi"/>
          <w:sz w:val="22"/>
          <w:szCs w:val="22"/>
        </w:rPr>
        <w:t xml:space="preserve"> will </w:t>
      </w:r>
      <w:r w:rsidR="00266B48" w:rsidRPr="00CF647C">
        <w:rPr>
          <w:rFonts w:eastAsiaTheme="majorEastAsia" w:cstheme="minorHAnsi"/>
          <w:color w:val="000000" w:themeColor="text1"/>
          <w:sz w:val="22"/>
          <w:szCs w:val="22"/>
        </w:rPr>
        <w:t>ensure any use of online learning tools and systems is in line with privacy and data protection/GDPR requirements.</w:t>
      </w:r>
    </w:p>
    <w:p w14:paraId="74F04CEE" w14:textId="41C43415" w:rsidR="003E1787" w:rsidRDefault="003E1787" w:rsidP="007B37E5">
      <w:pPr>
        <w:jc w:val="both"/>
        <w:rPr>
          <w:rFonts w:eastAsiaTheme="majorEastAsia" w:cstheme="minorHAnsi"/>
          <w:color w:val="000000" w:themeColor="text1"/>
          <w:sz w:val="22"/>
          <w:szCs w:val="22"/>
        </w:rPr>
      </w:pPr>
    </w:p>
    <w:p w14:paraId="511A55B2" w14:textId="170A2E2B" w:rsidR="003E1787" w:rsidRPr="008938F5" w:rsidRDefault="003E1787" w:rsidP="007B37E5">
      <w:pPr>
        <w:pStyle w:val="NormalWeb"/>
        <w:spacing w:before="0" w:beforeAutospacing="0" w:after="0" w:afterAutospacing="0"/>
        <w:jc w:val="both"/>
        <w:rPr>
          <w:rFonts w:asciiTheme="minorHAnsi" w:hAnsiTheme="minorHAnsi" w:cstheme="minorHAnsi"/>
          <w:color w:val="0B0C0C"/>
          <w:sz w:val="22"/>
          <w:szCs w:val="22"/>
        </w:rPr>
      </w:pPr>
      <w:r w:rsidRPr="008938F5">
        <w:rPr>
          <w:rFonts w:asciiTheme="minorHAnsi" w:hAnsiTheme="minorHAnsi" w:cstheme="minorHAnsi"/>
          <w:color w:val="0B0C0C"/>
          <w:sz w:val="22"/>
          <w:szCs w:val="22"/>
        </w:rPr>
        <w:t xml:space="preserve">An essential part of the online planning process will be ensuring </w:t>
      </w:r>
      <w:r w:rsidR="00412F72" w:rsidRPr="008938F5">
        <w:rPr>
          <w:rFonts w:asciiTheme="minorHAnsi" w:hAnsiTheme="minorHAnsi" w:cstheme="minorHAnsi"/>
          <w:color w:val="0B0C0C"/>
          <w:sz w:val="22"/>
          <w:szCs w:val="22"/>
        </w:rPr>
        <w:t>young people and learners</w:t>
      </w:r>
      <w:r w:rsidRPr="008938F5">
        <w:rPr>
          <w:rFonts w:asciiTheme="minorHAnsi" w:hAnsiTheme="minorHAnsi" w:cstheme="minorHAnsi"/>
          <w:color w:val="0B0C0C"/>
          <w:sz w:val="22"/>
          <w:szCs w:val="22"/>
        </w:rPr>
        <w:t xml:space="preserve"> who are being asked to work online have very clear reporting routes in place so they can raise any concerns whilst online. As well as reporting routes back to the college </w:t>
      </w:r>
      <w:r w:rsidR="00412F72" w:rsidRPr="008938F5">
        <w:rPr>
          <w:rFonts w:asciiTheme="minorHAnsi" w:hAnsiTheme="minorHAnsi" w:cstheme="minorHAnsi"/>
          <w:color w:val="0B0C0C"/>
          <w:sz w:val="22"/>
          <w:szCs w:val="22"/>
        </w:rPr>
        <w:t>we</w:t>
      </w:r>
      <w:r w:rsidRPr="008938F5">
        <w:rPr>
          <w:rFonts w:asciiTheme="minorHAnsi" w:hAnsiTheme="minorHAnsi" w:cstheme="minorHAnsi"/>
          <w:color w:val="0B0C0C"/>
          <w:sz w:val="22"/>
          <w:szCs w:val="22"/>
        </w:rPr>
        <w:t xml:space="preserve"> signpost </w:t>
      </w:r>
      <w:r w:rsidR="00412F72" w:rsidRPr="008938F5">
        <w:rPr>
          <w:rFonts w:asciiTheme="minorHAnsi" w:hAnsiTheme="minorHAnsi" w:cstheme="minorHAnsi"/>
          <w:color w:val="0B0C0C"/>
          <w:sz w:val="22"/>
          <w:szCs w:val="22"/>
        </w:rPr>
        <w:t>learners</w:t>
      </w:r>
      <w:r w:rsidRPr="008938F5">
        <w:rPr>
          <w:rFonts w:asciiTheme="minorHAnsi" w:hAnsiTheme="minorHAnsi" w:cstheme="minorHAnsi"/>
          <w:color w:val="0B0C0C"/>
          <w:sz w:val="22"/>
          <w:szCs w:val="22"/>
        </w:rPr>
        <w:t xml:space="preserve"> to age appropriate practical support from the likes of:</w:t>
      </w:r>
    </w:p>
    <w:p w14:paraId="7A565F68" w14:textId="77777777" w:rsidR="003E1787" w:rsidRPr="008938F5" w:rsidRDefault="000008C1" w:rsidP="007B37E5">
      <w:pPr>
        <w:numPr>
          <w:ilvl w:val="0"/>
          <w:numId w:val="7"/>
        </w:numPr>
        <w:ind w:left="300"/>
        <w:jc w:val="both"/>
        <w:rPr>
          <w:rFonts w:cstheme="minorHAnsi"/>
          <w:color w:val="0B0C0C"/>
          <w:sz w:val="22"/>
          <w:szCs w:val="22"/>
        </w:rPr>
      </w:pPr>
      <w:hyperlink r:id="rId39" w:history="1">
        <w:r w:rsidR="003E1787" w:rsidRPr="008938F5">
          <w:rPr>
            <w:rStyle w:val="Hyperlink"/>
            <w:rFonts w:cstheme="minorHAnsi"/>
            <w:color w:val="1D70B8"/>
            <w:sz w:val="22"/>
            <w:szCs w:val="22"/>
            <w:bdr w:val="none" w:sz="0" w:space="0" w:color="auto" w:frame="1"/>
          </w:rPr>
          <w:t>Childline</w:t>
        </w:r>
      </w:hyperlink>
      <w:r w:rsidR="003E1787" w:rsidRPr="008938F5">
        <w:rPr>
          <w:rFonts w:cstheme="minorHAnsi"/>
          <w:color w:val="0B0C0C"/>
          <w:sz w:val="22"/>
          <w:szCs w:val="22"/>
        </w:rPr>
        <w:t xml:space="preserve"> - for support</w:t>
      </w:r>
    </w:p>
    <w:p w14:paraId="5E971F80" w14:textId="77777777" w:rsidR="003E1787" w:rsidRPr="008938F5" w:rsidRDefault="000008C1" w:rsidP="007B37E5">
      <w:pPr>
        <w:numPr>
          <w:ilvl w:val="0"/>
          <w:numId w:val="7"/>
        </w:numPr>
        <w:ind w:left="300"/>
        <w:jc w:val="both"/>
        <w:rPr>
          <w:rFonts w:cstheme="minorHAnsi"/>
          <w:color w:val="0B0C0C"/>
          <w:sz w:val="22"/>
          <w:szCs w:val="22"/>
        </w:rPr>
      </w:pPr>
      <w:hyperlink r:id="rId40" w:history="1">
        <w:r w:rsidR="003E1787" w:rsidRPr="008938F5">
          <w:rPr>
            <w:rStyle w:val="Hyperlink"/>
            <w:rFonts w:cstheme="minorHAnsi"/>
            <w:color w:val="1D70B8"/>
            <w:sz w:val="22"/>
            <w:szCs w:val="22"/>
            <w:bdr w:val="none" w:sz="0" w:space="0" w:color="auto" w:frame="1"/>
          </w:rPr>
          <w:t>UK Safer Internet Centre</w:t>
        </w:r>
      </w:hyperlink>
      <w:r w:rsidR="003E1787" w:rsidRPr="008938F5">
        <w:rPr>
          <w:rFonts w:cstheme="minorHAnsi"/>
          <w:color w:val="0B0C0C"/>
          <w:sz w:val="22"/>
          <w:szCs w:val="22"/>
        </w:rPr>
        <w:t xml:space="preserve"> - to report and remove harmful online content</w:t>
      </w:r>
    </w:p>
    <w:p w14:paraId="66A0621D" w14:textId="77777777" w:rsidR="003E1787" w:rsidRPr="008938F5" w:rsidRDefault="000008C1" w:rsidP="007B37E5">
      <w:pPr>
        <w:numPr>
          <w:ilvl w:val="0"/>
          <w:numId w:val="7"/>
        </w:numPr>
        <w:ind w:left="300"/>
        <w:jc w:val="both"/>
        <w:rPr>
          <w:rFonts w:cstheme="minorHAnsi"/>
          <w:color w:val="0B0C0C"/>
          <w:sz w:val="22"/>
          <w:szCs w:val="22"/>
        </w:rPr>
      </w:pPr>
      <w:hyperlink r:id="rId41" w:history="1">
        <w:r w:rsidR="003E1787" w:rsidRPr="008938F5">
          <w:rPr>
            <w:rStyle w:val="Hyperlink"/>
            <w:rFonts w:cstheme="minorHAnsi"/>
            <w:color w:val="4C2C92"/>
            <w:sz w:val="22"/>
            <w:szCs w:val="22"/>
            <w:bdr w:val="none" w:sz="0" w:space="0" w:color="auto" w:frame="1"/>
          </w:rPr>
          <w:t>CEOP</w:t>
        </w:r>
      </w:hyperlink>
      <w:r w:rsidR="003E1787" w:rsidRPr="008938F5">
        <w:rPr>
          <w:rFonts w:cstheme="minorHAnsi"/>
          <w:color w:val="0B0C0C"/>
          <w:sz w:val="22"/>
          <w:szCs w:val="22"/>
        </w:rPr>
        <w:t xml:space="preserve"> - for advice on making a report about online abuse</w:t>
      </w:r>
    </w:p>
    <w:p w14:paraId="31E0F2F7" w14:textId="02589AD2" w:rsidR="003E1787" w:rsidRPr="008938F5" w:rsidRDefault="00A208DD" w:rsidP="007B37E5">
      <w:pPr>
        <w:pStyle w:val="NormalWeb"/>
        <w:spacing w:before="300" w:beforeAutospacing="0" w:after="300" w:afterAutospacing="0"/>
        <w:jc w:val="both"/>
        <w:rPr>
          <w:rFonts w:asciiTheme="minorHAnsi" w:hAnsiTheme="minorHAnsi" w:cstheme="minorHAnsi"/>
          <w:color w:val="0B0C0C"/>
          <w:sz w:val="22"/>
          <w:szCs w:val="22"/>
        </w:rPr>
      </w:pPr>
      <w:r w:rsidRPr="008938F5">
        <w:rPr>
          <w:rFonts w:asciiTheme="minorHAnsi" w:hAnsiTheme="minorHAnsi" w:cstheme="minorHAnsi"/>
          <w:color w:val="0B0C0C"/>
          <w:sz w:val="22"/>
          <w:szCs w:val="22"/>
        </w:rPr>
        <w:t xml:space="preserve">City College Peterborough will utilise </w:t>
      </w:r>
      <w:r w:rsidR="00985F0A" w:rsidRPr="008938F5">
        <w:rPr>
          <w:rFonts w:asciiTheme="minorHAnsi" w:hAnsiTheme="minorHAnsi" w:cstheme="minorHAnsi"/>
          <w:color w:val="0B0C0C"/>
          <w:sz w:val="22"/>
          <w:szCs w:val="22"/>
        </w:rPr>
        <w:t>social media and its websites to remind learners/supported people/parents and carers about staying safe online</w:t>
      </w:r>
      <w:r w:rsidR="003E1787" w:rsidRPr="008938F5">
        <w:rPr>
          <w:rFonts w:asciiTheme="minorHAnsi" w:hAnsiTheme="minorHAnsi" w:cstheme="minorHAnsi"/>
          <w:color w:val="0B0C0C"/>
          <w:sz w:val="22"/>
          <w:szCs w:val="22"/>
        </w:rPr>
        <w:t>.</w:t>
      </w:r>
      <w:r w:rsidR="00171779" w:rsidRPr="008938F5">
        <w:rPr>
          <w:rFonts w:asciiTheme="minorHAnsi" w:hAnsiTheme="minorHAnsi" w:cstheme="minorHAnsi"/>
          <w:color w:val="0B0C0C"/>
          <w:sz w:val="22"/>
          <w:szCs w:val="22"/>
        </w:rPr>
        <w:t xml:space="preserve">  Further support for keeping people safe online includes:</w:t>
      </w:r>
    </w:p>
    <w:p w14:paraId="297EE9F1" w14:textId="579970F4" w:rsidR="003E1787" w:rsidRPr="008938F5" w:rsidRDefault="000008C1" w:rsidP="007B37E5">
      <w:pPr>
        <w:numPr>
          <w:ilvl w:val="0"/>
          <w:numId w:val="8"/>
        </w:numPr>
        <w:ind w:left="300"/>
        <w:jc w:val="both"/>
        <w:rPr>
          <w:rFonts w:cstheme="minorHAnsi"/>
          <w:color w:val="0B0C0C"/>
          <w:sz w:val="22"/>
          <w:szCs w:val="22"/>
        </w:rPr>
      </w:pPr>
      <w:hyperlink r:id="rId42" w:history="1">
        <w:r w:rsidR="003E1787" w:rsidRPr="008938F5">
          <w:rPr>
            <w:rStyle w:val="Hyperlink"/>
            <w:rFonts w:cstheme="minorHAnsi"/>
            <w:color w:val="1D70B8"/>
            <w:sz w:val="22"/>
            <w:szCs w:val="22"/>
            <w:bdr w:val="none" w:sz="0" w:space="0" w:color="auto" w:frame="1"/>
          </w:rPr>
          <w:t>Internet matters</w:t>
        </w:r>
      </w:hyperlink>
      <w:r w:rsidR="003E1787" w:rsidRPr="008938F5">
        <w:rPr>
          <w:rFonts w:cstheme="minorHAnsi"/>
          <w:color w:val="0B0C0C"/>
          <w:sz w:val="22"/>
          <w:szCs w:val="22"/>
        </w:rPr>
        <w:t xml:space="preserve"> </w:t>
      </w:r>
    </w:p>
    <w:p w14:paraId="04E191E7" w14:textId="2F521FD3" w:rsidR="003E1787" w:rsidRPr="008938F5" w:rsidRDefault="000008C1" w:rsidP="007B37E5">
      <w:pPr>
        <w:numPr>
          <w:ilvl w:val="0"/>
          <w:numId w:val="8"/>
        </w:numPr>
        <w:ind w:left="300"/>
        <w:jc w:val="both"/>
        <w:rPr>
          <w:rFonts w:cstheme="minorHAnsi"/>
          <w:color w:val="0B0C0C"/>
          <w:sz w:val="22"/>
          <w:szCs w:val="22"/>
        </w:rPr>
      </w:pPr>
      <w:hyperlink r:id="rId43" w:history="1">
        <w:r w:rsidR="003E1787" w:rsidRPr="008938F5">
          <w:rPr>
            <w:rStyle w:val="Hyperlink"/>
            <w:rFonts w:cstheme="minorHAnsi"/>
            <w:color w:val="1D70B8"/>
            <w:sz w:val="22"/>
            <w:szCs w:val="22"/>
            <w:bdr w:val="none" w:sz="0" w:space="0" w:color="auto" w:frame="1"/>
          </w:rPr>
          <w:t>London Grid for Learning</w:t>
        </w:r>
      </w:hyperlink>
      <w:r w:rsidR="003E1787" w:rsidRPr="008938F5">
        <w:rPr>
          <w:rFonts w:cstheme="minorHAnsi"/>
          <w:color w:val="0B0C0C"/>
          <w:sz w:val="22"/>
          <w:szCs w:val="22"/>
        </w:rPr>
        <w:t xml:space="preserve"> </w:t>
      </w:r>
    </w:p>
    <w:p w14:paraId="5CA70C1B" w14:textId="7C9BABD4" w:rsidR="003E1787" w:rsidRPr="008938F5" w:rsidRDefault="000008C1" w:rsidP="007B37E5">
      <w:pPr>
        <w:numPr>
          <w:ilvl w:val="0"/>
          <w:numId w:val="8"/>
        </w:numPr>
        <w:ind w:left="300"/>
        <w:jc w:val="both"/>
        <w:rPr>
          <w:rFonts w:cstheme="minorHAnsi"/>
          <w:color w:val="0B0C0C"/>
          <w:sz w:val="22"/>
          <w:szCs w:val="22"/>
        </w:rPr>
      </w:pPr>
      <w:hyperlink r:id="rId44" w:history="1">
        <w:r w:rsidR="003E1787" w:rsidRPr="008938F5">
          <w:rPr>
            <w:rStyle w:val="Hyperlink"/>
            <w:rFonts w:cstheme="minorHAnsi"/>
            <w:color w:val="1D70B8"/>
            <w:sz w:val="22"/>
            <w:szCs w:val="22"/>
            <w:bdr w:val="none" w:sz="0" w:space="0" w:color="auto" w:frame="1"/>
          </w:rPr>
          <w:t>Net-aware</w:t>
        </w:r>
      </w:hyperlink>
      <w:r w:rsidR="003E1787" w:rsidRPr="008938F5">
        <w:rPr>
          <w:rFonts w:cstheme="minorHAnsi"/>
          <w:color w:val="0B0C0C"/>
          <w:sz w:val="22"/>
          <w:szCs w:val="22"/>
        </w:rPr>
        <w:t xml:space="preserve"> </w:t>
      </w:r>
    </w:p>
    <w:p w14:paraId="0F8842B3" w14:textId="09403D5B" w:rsidR="003E1787" w:rsidRPr="008938F5" w:rsidRDefault="000008C1" w:rsidP="007B37E5">
      <w:pPr>
        <w:numPr>
          <w:ilvl w:val="0"/>
          <w:numId w:val="8"/>
        </w:numPr>
        <w:ind w:left="300"/>
        <w:jc w:val="both"/>
        <w:rPr>
          <w:rFonts w:cstheme="minorHAnsi"/>
          <w:color w:val="0B0C0C"/>
          <w:sz w:val="22"/>
          <w:szCs w:val="22"/>
        </w:rPr>
      </w:pPr>
      <w:hyperlink r:id="rId45" w:history="1">
        <w:r w:rsidR="003E1787" w:rsidRPr="008938F5">
          <w:rPr>
            <w:rStyle w:val="Hyperlink"/>
            <w:rFonts w:cstheme="minorHAnsi"/>
            <w:color w:val="1D70B8"/>
            <w:sz w:val="22"/>
            <w:szCs w:val="22"/>
            <w:bdr w:val="none" w:sz="0" w:space="0" w:color="auto" w:frame="1"/>
          </w:rPr>
          <w:t>Parent info</w:t>
        </w:r>
      </w:hyperlink>
      <w:r w:rsidR="003E1787" w:rsidRPr="008938F5">
        <w:rPr>
          <w:rFonts w:cstheme="minorHAnsi"/>
          <w:color w:val="0B0C0C"/>
          <w:sz w:val="22"/>
          <w:szCs w:val="22"/>
        </w:rPr>
        <w:t xml:space="preserve"> </w:t>
      </w:r>
    </w:p>
    <w:p w14:paraId="79738D2A" w14:textId="3D453BEA" w:rsidR="003E1787" w:rsidRPr="008938F5" w:rsidRDefault="000008C1" w:rsidP="007B37E5">
      <w:pPr>
        <w:numPr>
          <w:ilvl w:val="0"/>
          <w:numId w:val="8"/>
        </w:numPr>
        <w:ind w:left="300"/>
        <w:jc w:val="both"/>
        <w:rPr>
          <w:rFonts w:cstheme="minorHAnsi"/>
          <w:color w:val="0B0C0C"/>
          <w:sz w:val="22"/>
          <w:szCs w:val="22"/>
        </w:rPr>
      </w:pPr>
      <w:hyperlink r:id="rId46" w:history="1">
        <w:proofErr w:type="spellStart"/>
        <w:r w:rsidR="003E1787" w:rsidRPr="008938F5">
          <w:rPr>
            <w:rStyle w:val="Hyperlink"/>
            <w:rFonts w:cstheme="minorHAnsi"/>
            <w:color w:val="1D70B8"/>
            <w:sz w:val="22"/>
            <w:szCs w:val="22"/>
            <w:bdr w:val="none" w:sz="0" w:space="0" w:color="auto" w:frame="1"/>
          </w:rPr>
          <w:t>Thinkuknow</w:t>
        </w:r>
        <w:proofErr w:type="spellEnd"/>
      </w:hyperlink>
      <w:r w:rsidR="003E1787" w:rsidRPr="008938F5">
        <w:rPr>
          <w:rFonts w:cstheme="minorHAnsi"/>
          <w:color w:val="0B0C0C"/>
          <w:sz w:val="22"/>
          <w:szCs w:val="22"/>
        </w:rPr>
        <w:t xml:space="preserve"> </w:t>
      </w:r>
    </w:p>
    <w:p w14:paraId="60FB70AD" w14:textId="2418429F" w:rsidR="003E1787" w:rsidRPr="008938F5" w:rsidRDefault="000008C1" w:rsidP="007B37E5">
      <w:pPr>
        <w:numPr>
          <w:ilvl w:val="0"/>
          <w:numId w:val="8"/>
        </w:numPr>
        <w:ind w:left="300"/>
        <w:jc w:val="both"/>
        <w:rPr>
          <w:rFonts w:cstheme="minorHAnsi"/>
          <w:color w:val="0B0C0C"/>
          <w:sz w:val="22"/>
          <w:szCs w:val="22"/>
        </w:rPr>
      </w:pPr>
      <w:hyperlink r:id="rId47" w:history="1">
        <w:r w:rsidR="003E1787" w:rsidRPr="008938F5">
          <w:rPr>
            <w:rStyle w:val="Hyperlink"/>
            <w:rFonts w:cstheme="minorHAnsi"/>
            <w:color w:val="1D70B8"/>
            <w:sz w:val="22"/>
            <w:szCs w:val="22"/>
            <w:bdr w:val="none" w:sz="0" w:space="0" w:color="auto" w:frame="1"/>
          </w:rPr>
          <w:t>UK Safer Internet Centre</w:t>
        </w:r>
      </w:hyperlink>
      <w:r w:rsidR="003E1787" w:rsidRPr="008938F5">
        <w:rPr>
          <w:rFonts w:cstheme="minorHAnsi"/>
          <w:color w:val="0B0C0C"/>
          <w:sz w:val="22"/>
          <w:szCs w:val="22"/>
        </w:rPr>
        <w:t xml:space="preserve"> </w:t>
      </w:r>
    </w:p>
    <w:p w14:paraId="36675189" w14:textId="77777777" w:rsidR="00266B48" w:rsidRPr="00CF647C" w:rsidRDefault="00266B48" w:rsidP="00266B48">
      <w:pPr>
        <w:pStyle w:val="Heading1"/>
        <w:rPr>
          <w:rFonts w:cstheme="minorHAnsi"/>
          <w:sz w:val="22"/>
          <w:szCs w:val="22"/>
        </w:rPr>
      </w:pPr>
    </w:p>
    <w:p w14:paraId="78275B99" w14:textId="6953868D" w:rsidR="00266B48" w:rsidRPr="001C68C8" w:rsidRDefault="00266B48" w:rsidP="001C68C8">
      <w:pPr>
        <w:pStyle w:val="Heading1"/>
        <w:numPr>
          <w:ilvl w:val="0"/>
          <w:numId w:val="6"/>
        </w:numPr>
      </w:pPr>
      <w:bookmarkStart w:id="26" w:name="_Toc36299091"/>
      <w:bookmarkStart w:id="27" w:name="_Toc37230160"/>
      <w:r w:rsidRPr="001C68C8">
        <w:t>Peer on Peer Abuse</w:t>
      </w:r>
      <w:bookmarkEnd w:id="26"/>
      <w:bookmarkEnd w:id="27"/>
    </w:p>
    <w:p w14:paraId="13D23B7F" w14:textId="539A79F6" w:rsidR="00266B48" w:rsidRPr="00CF647C" w:rsidRDefault="001C68C8" w:rsidP="007B37E5">
      <w:pPr>
        <w:jc w:val="both"/>
        <w:rPr>
          <w:rFonts w:cstheme="minorHAnsi"/>
          <w:b/>
          <w:sz w:val="22"/>
          <w:szCs w:val="22"/>
        </w:rPr>
      </w:pPr>
      <w:r>
        <w:rPr>
          <w:rFonts w:cstheme="minorHAnsi"/>
          <w:sz w:val="22"/>
          <w:szCs w:val="22"/>
        </w:rPr>
        <w:t>City College Peterboroug</w:t>
      </w:r>
      <w:r w:rsidR="00822EE5">
        <w:rPr>
          <w:rFonts w:cstheme="minorHAnsi"/>
          <w:sz w:val="22"/>
          <w:szCs w:val="22"/>
        </w:rPr>
        <w:t>h</w:t>
      </w:r>
      <w:r w:rsidR="00266B48" w:rsidRPr="00CF647C">
        <w:rPr>
          <w:rFonts w:cstheme="minorHAnsi"/>
          <w:sz w:val="22"/>
          <w:szCs w:val="22"/>
        </w:rPr>
        <w:t xml:space="preserve"> </w:t>
      </w:r>
      <w:r w:rsidR="00266B48" w:rsidRPr="00CF647C">
        <w:rPr>
          <w:rFonts w:cstheme="minorHAnsi"/>
          <w:bCs/>
          <w:sz w:val="22"/>
          <w:szCs w:val="22"/>
        </w:rPr>
        <w:t>recognises that during the closure a</w:t>
      </w:r>
      <w:r w:rsidR="00266B48" w:rsidRPr="00CF647C">
        <w:rPr>
          <w:rFonts w:cstheme="minorHAnsi"/>
          <w:sz w:val="22"/>
          <w:szCs w:val="22"/>
        </w:rPr>
        <w:t xml:space="preserve"> revised process may be required for managing any report of such abuse and supporting victims</w:t>
      </w:r>
      <w:r w:rsidR="00266B48" w:rsidRPr="00CF647C">
        <w:rPr>
          <w:rFonts w:cstheme="minorHAnsi"/>
          <w:b/>
          <w:sz w:val="22"/>
          <w:szCs w:val="22"/>
        </w:rPr>
        <w:t xml:space="preserve">. </w:t>
      </w:r>
    </w:p>
    <w:p w14:paraId="03412359" w14:textId="77777777" w:rsidR="00266B48" w:rsidRPr="00CF647C" w:rsidRDefault="00266B48" w:rsidP="007B37E5">
      <w:pPr>
        <w:jc w:val="both"/>
        <w:rPr>
          <w:rFonts w:cstheme="minorHAnsi"/>
          <w:b/>
          <w:sz w:val="22"/>
          <w:szCs w:val="22"/>
        </w:rPr>
      </w:pPr>
    </w:p>
    <w:p w14:paraId="74F5C740" w14:textId="21FA74B8" w:rsidR="00266B48" w:rsidRPr="00CF647C" w:rsidRDefault="00266B48" w:rsidP="007B37E5">
      <w:pPr>
        <w:jc w:val="both"/>
        <w:rPr>
          <w:rFonts w:cstheme="minorHAnsi"/>
          <w:bCs/>
          <w:sz w:val="22"/>
          <w:szCs w:val="22"/>
        </w:rPr>
      </w:pPr>
      <w:r w:rsidRPr="00CF647C">
        <w:rPr>
          <w:rFonts w:cstheme="minorHAnsi"/>
          <w:bCs/>
          <w:sz w:val="22"/>
          <w:szCs w:val="22"/>
        </w:rPr>
        <w:t xml:space="preserve">Where </w:t>
      </w:r>
      <w:r w:rsidR="00822EE5">
        <w:rPr>
          <w:rFonts w:cstheme="minorHAnsi"/>
          <w:bCs/>
          <w:sz w:val="22"/>
          <w:szCs w:val="22"/>
        </w:rPr>
        <w:t>the college</w:t>
      </w:r>
      <w:r w:rsidRPr="00CF647C">
        <w:rPr>
          <w:rFonts w:cstheme="minorHAnsi"/>
          <w:bCs/>
          <w:sz w:val="22"/>
          <w:szCs w:val="22"/>
        </w:rPr>
        <w:t xml:space="preserve"> receives a report of peer on peer abuse, they will follow the principles as set out in part 5 of KCSIE and of those outlined within the </w:t>
      </w:r>
      <w:r w:rsidR="00725736" w:rsidRPr="00CF647C">
        <w:rPr>
          <w:rFonts w:cstheme="minorHAnsi"/>
          <w:bCs/>
          <w:sz w:val="22"/>
          <w:szCs w:val="22"/>
        </w:rPr>
        <w:t>Safeguarding and Child Protection Policy</w:t>
      </w:r>
      <w:r w:rsidRPr="00CF647C">
        <w:rPr>
          <w:rFonts w:cstheme="minorHAnsi"/>
          <w:bCs/>
          <w:sz w:val="22"/>
          <w:szCs w:val="22"/>
        </w:rPr>
        <w:t>.</w:t>
      </w:r>
    </w:p>
    <w:p w14:paraId="13E9CBC1" w14:textId="77777777" w:rsidR="00266B48" w:rsidRPr="00CF647C" w:rsidRDefault="00266B48" w:rsidP="007B37E5">
      <w:pPr>
        <w:jc w:val="both"/>
        <w:rPr>
          <w:rFonts w:cstheme="minorHAnsi"/>
          <w:sz w:val="22"/>
          <w:szCs w:val="22"/>
        </w:rPr>
      </w:pPr>
    </w:p>
    <w:p w14:paraId="0B3A6C14" w14:textId="4E621248" w:rsidR="00266B48" w:rsidRPr="00CF647C" w:rsidRDefault="00266B48" w:rsidP="007B37E5">
      <w:pPr>
        <w:jc w:val="both"/>
        <w:rPr>
          <w:rFonts w:cstheme="minorHAnsi"/>
          <w:sz w:val="22"/>
          <w:szCs w:val="22"/>
        </w:rPr>
      </w:pPr>
      <w:r w:rsidRPr="00CF647C">
        <w:rPr>
          <w:rFonts w:cstheme="minorHAnsi"/>
          <w:sz w:val="22"/>
          <w:szCs w:val="22"/>
        </w:rPr>
        <w:t xml:space="preserve">The </w:t>
      </w:r>
      <w:r w:rsidR="00822EE5">
        <w:rPr>
          <w:rFonts w:cstheme="minorHAnsi"/>
          <w:sz w:val="22"/>
          <w:szCs w:val="22"/>
        </w:rPr>
        <w:t>college</w:t>
      </w:r>
      <w:r w:rsidRPr="00CF647C">
        <w:rPr>
          <w:rFonts w:cstheme="minorHAnsi"/>
          <w:sz w:val="22"/>
          <w:szCs w:val="22"/>
        </w:rPr>
        <w:t xml:space="preserve"> will listen and work with the </w:t>
      </w:r>
      <w:r w:rsidR="00822EE5">
        <w:rPr>
          <w:rFonts w:cstheme="minorHAnsi"/>
          <w:sz w:val="22"/>
          <w:szCs w:val="22"/>
        </w:rPr>
        <w:t>learner/supported person</w:t>
      </w:r>
      <w:r w:rsidRPr="00CF647C">
        <w:rPr>
          <w:rFonts w:cstheme="minorHAnsi"/>
          <w:sz w:val="22"/>
          <w:szCs w:val="22"/>
        </w:rPr>
        <w:t>, parents/carers and any multi-agency partner required to ensure the safety and security of that person.</w:t>
      </w:r>
    </w:p>
    <w:p w14:paraId="5B51013F" w14:textId="77777777" w:rsidR="00266B48" w:rsidRPr="00CF647C" w:rsidRDefault="00266B48" w:rsidP="007B37E5">
      <w:pPr>
        <w:jc w:val="both"/>
        <w:rPr>
          <w:rFonts w:cstheme="minorHAnsi"/>
          <w:sz w:val="22"/>
          <w:szCs w:val="22"/>
        </w:rPr>
      </w:pPr>
    </w:p>
    <w:p w14:paraId="4DA9C0C0" w14:textId="50E426F9" w:rsidR="00266B48" w:rsidRDefault="00266B48" w:rsidP="007B37E5">
      <w:pPr>
        <w:jc w:val="both"/>
        <w:rPr>
          <w:rFonts w:cstheme="minorHAnsi"/>
          <w:sz w:val="22"/>
          <w:szCs w:val="22"/>
        </w:rPr>
      </w:pPr>
      <w:r w:rsidRPr="00CF647C">
        <w:rPr>
          <w:rFonts w:cstheme="minorHAnsi"/>
          <w:sz w:val="22"/>
          <w:szCs w:val="22"/>
        </w:rPr>
        <w:t>Concerns and actions must be recorded and appropriate referrals made</w:t>
      </w:r>
      <w:r w:rsidR="00822EE5">
        <w:rPr>
          <w:rFonts w:cstheme="minorHAnsi"/>
          <w:sz w:val="22"/>
          <w:szCs w:val="22"/>
        </w:rPr>
        <w:t xml:space="preserve"> via </w:t>
      </w:r>
      <w:proofErr w:type="spellStart"/>
      <w:r w:rsidR="00822EE5">
        <w:rPr>
          <w:rFonts w:cstheme="minorHAnsi"/>
          <w:sz w:val="22"/>
          <w:szCs w:val="22"/>
        </w:rPr>
        <w:t>MyConcern</w:t>
      </w:r>
      <w:proofErr w:type="spellEnd"/>
      <w:r w:rsidR="00822EE5">
        <w:rPr>
          <w:rFonts w:cstheme="minorHAnsi"/>
          <w:sz w:val="22"/>
          <w:szCs w:val="22"/>
        </w:rPr>
        <w:t>.</w:t>
      </w:r>
    </w:p>
    <w:p w14:paraId="5BB81046" w14:textId="3F5523E6" w:rsidR="004C7A25" w:rsidRDefault="004C7A25" w:rsidP="007B37E5">
      <w:pPr>
        <w:jc w:val="both"/>
        <w:rPr>
          <w:rFonts w:cstheme="minorHAnsi"/>
          <w:sz w:val="22"/>
          <w:szCs w:val="22"/>
        </w:rPr>
      </w:pPr>
    </w:p>
    <w:p w14:paraId="30C8B5F9" w14:textId="77777777" w:rsidR="004C7A25" w:rsidRPr="00B166FC" w:rsidRDefault="004C7A25" w:rsidP="004C7A25">
      <w:pPr>
        <w:pStyle w:val="Heading1"/>
        <w:numPr>
          <w:ilvl w:val="0"/>
          <w:numId w:val="6"/>
        </w:numPr>
        <w:rPr>
          <w:color w:val="auto"/>
          <w:highlight w:val="yellow"/>
        </w:rPr>
      </w:pPr>
      <w:r w:rsidRPr="00B166FC">
        <w:rPr>
          <w:color w:val="auto"/>
          <w:highlight w:val="yellow"/>
        </w:rPr>
        <w:t>Radicalisation</w:t>
      </w:r>
    </w:p>
    <w:p w14:paraId="1EF9CED3" w14:textId="4C8F51AB" w:rsidR="004C7A25" w:rsidRPr="00B166FC" w:rsidRDefault="004C7A25" w:rsidP="004C7A25">
      <w:pPr>
        <w:spacing w:after="100" w:afterAutospacing="1"/>
        <w:rPr>
          <w:rFonts w:eastAsia="Times New Roman" w:cstheme="minorHAnsi"/>
          <w:sz w:val="22"/>
          <w:szCs w:val="22"/>
          <w:highlight w:val="yellow"/>
          <w:lang w:val="en" w:eastAsia="en-GB"/>
        </w:rPr>
      </w:pPr>
      <w:r w:rsidRPr="00B166FC">
        <w:rPr>
          <w:rFonts w:eastAsia="Times New Roman" w:cstheme="minorHAnsi"/>
          <w:sz w:val="22"/>
          <w:szCs w:val="22"/>
          <w:highlight w:val="yellow"/>
          <w:lang w:val="en" w:eastAsia="en-GB"/>
        </w:rPr>
        <w:t xml:space="preserve">College staff have received training about Prevent. The college has a Prevent Lead: </w:t>
      </w:r>
      <w:r w:rsidRPr="00B166FC">
        <w:rPr>
          <w:rFonts w:cstheme="minorHAnsi"/>
          <w:sz w:val="22"/>
          <w:szCs w:val="22"/>
          <w:highlight w:val="yellow"/>
        </w:rPr>
        <w:t>Julie Bennett.  A</w:t>
      </w:r>
      <w:proofErr w:type="spellStart"/>
      <w:r w:rsidRPr="00B166FC">
        <w:rPr>
          <w:rFonts w:eastAsia="Times New Roman" w:cstheme="minorHAnsi"/>
          <w:sz w:val="22"/>
          <w:szCs w:val="22"/>
          <w:highlight w:val="yellow"/>
          <w:lang w:val="en" w:eastAsia="en-GB"/>
        </w:rPr>
        <w:t>ll</w:t>
      </w:r>
      <w:proofErr w:type="spellEnd"/>
      <w:r w:rsidRPr="00B166FC">
        <w:rPr>
          <w:rFonts w:eastAsia="Times New Roman" w:cstheme="minorHAnsi"/>
          <w:sz w:val="22"/>
          <w:szCs w:val="22"/>
          <w:highlight w:val="yellow"/>
          <w:lang w:val="en" w:eastAsia="en-GB"/>
        </w:rPr>
        <w:t xml:space="preserve"> college staff are aware of the need to treat concerns about </w:t>
      </w:r>
      <w:proofErr w:type="spellStart"/>
      <w:r w:rsidRPr="00B166FC">
        <w:rPr>
          <w:rFonts w:eastAsia="Times New Roman" w:cstheme="minorHAnsi"/>
          <w:sz w:val="22"/>
          <w:szCs w:val="22"/>
          <w:highlight w:val="yellow"/>
          <w:lang w:val="en" w:eastAsia="en-GB"/>
        </w:rPr>
        <w:t>radicalisation</w:t>
      </w:r>
      <w:proofErr w:type="spellEnd"/>
      <w:r w:rsidRPr="00B166FC">
        <w:rPr>
          <w:rFonts w:eastAsia="Times New Roman" w:cstheme="minorHAnsi"/>
          <w:sz w:val="22"/>
          <w:szCs w:val="22"/>
          <w:highlight w:val="yellow"/>
          <w:lang w:val="en" w:eastAsia="en-GB"/>
        </w:rPr>
        <w:t xml:space="preserve"> as safeguarding concerns, and immediately share them with their Designated Safeguarding Lead (or deputies).  DSL</w:t>
      </w:r>
      <w:r w:rsidR="006D0509" w:rsidRPr="00B166FC">
        <w:rPr>
          <w:rFonts w:eastAsia="Times New Roman" w:cstheme="minorHAnsi"/>
          <w:sz w:val="22"/>
          <w:szCs w:val="22"/>
          <w:highlight w:val="yellow"/>
          <w:lang w:val="en" w:eastAsia="en-GB"/>
        </w:rPr>
        <w:t>/Deputy/DP</w:t>
      </w:r>
      <w:r w:rsidRPr="00B166FC">
        <w:rPr>
          <w:rFonts w:eastAsia="Times New Roman" w:cstheme="minorHAnsi"/>
          <w:sz w:val="22"/>
          <w:szCs w:val="22"/>
          <w:highlight w:val="yellow"/>
          <w:lang w:val="en" w:eastAsia="en-GB"/>
        </w:rPr>
        <w:t xml:space="preserve">s continue to refer concerns about </w:t>
      </w:r>
      <w:proofErr w:type="spellStart"/>
      <w:r w:rsidRPr="00B166FC">
        <w:rPr>
          <w:rFonts w:eastAsia="Times New Roman" w:cstheme="minorHAnsi"/>
          <w:sz w:val="22"/>
          <w:szCs w:val="22"/>
          <w:highlight w:val="yellow"/>
          <w:lang w:val="en" w:eastAsia="en-GB"/>
        </w:rPr>
        <w:t>radicalisation</w:t>
      </w:r>
      <w:proofErr w:type="spellEnd"/>
      <w:r w:rsidRPr="00B166FC">
        <w:rPr>
          <w:rFonts w:eastAsia="Times New Roman" w:cstheme="minorHAnsi"/>
          <w:sz w:val="22"/>
          <w:szCs w:val="22"/>
          <w:highlight w:val="yellow"/>
          <w:lang w:val="en" w:eastAsia="en-GB"/>
        </w:rPr>
        <w:t xml:space="preserve"> to partner agencies, including Channel Panel which remains operational, in line with usual procedures.</w:t>
      </w:r>
    </w:p>
    <w:p w14:paraId="7080456C" w14:textId="77777777" w:rsidR="004C7A25" w:rsidRPr="00B166FC" w:rsidRDefault="004C7A25" w:rsidP="006D0509">
      <w:pPr>
        <w:spacing w:before="100" w:beforeAutospacing="1"/>
        <w:rPr>
          <w:rFonts w:cstheme="minorHAnsi"/>
          <w:sz w:val="22"/>
          <w:szCs w:val="22"/>
        </w:rPr>
      </w:pPr>
      <w:r w:rsidRPr="00B166FC">
        <w:rPr>
          <w:rFonts w:eastAsia="Times New Roman" w:cstheme="minorHAnsi"/>
          <w:sz w:val="22"/>
          <w:szCs w:val="22"/>
          <w:highlight w:val="yellow"/>
          <w:lang w:val="en" w:eastAsia="en-GB"/>
        </w:rPr>
        <w:lastRenderedPageBreak/>
        <w:t xml:space="preserve">The Department for Education has also published information here on </w:t>
      </w:r>
      <w:hyperlink r:id="rId48" w:history="1">
        <w:r w:rsidRPr="00B166FC">
          <w:rPr>
            <w:rFonts w:eastAsia="Times New Roman" w:cstheme="minorHAnsi"/>
            <w:sz w:val="22"/>
            <w:szCs w:val="22"/>
            <w:highlight w:val="yellow"/>
            <w:u w:val="single"/>
            <w:lang w:val="en" w:eastAsia="en-GB"/>
          </w:rPr>
          <w:t>prevent management support for schools and colleges</w:t>
        </w:r>
      </w:hyperlink>
      <w:r w:rsidRPr="00B166FC">
        <w:rPr>
          <w:rFonts w:eastAsia="Times New Roman" w:cstheme="minorHAnsi"/>
          <w:sz w:val="22"/>
          <w:szCs w:val="22"/>
          <w:highlight w:val="yellow"/>
          <w:u w:val="single"/>
          <w:lang w:val="en" w:eastAsia="en-GB"/>
        </w:rPr>
        <w:t>.</w:t>
      </w:r>
      <w:r w:rsidRPr="00B166FC">
        <w:rPr>
          <w:rFonts w:eastAsia="Times New Roman" w:cstheme="minorHAnsi"/>
          <w:sz w:val="22"/>
          <w:szCs w:val="22"/>
          <w:u w:val="single"/>
          <w:lang w:val="en" w:eastAsia="en-GB"/>
        </w:rPr>
        <w:t xml:space="preserve"> </w:t>
      </w:r>
    </w:p>
    <w:p w14:paraId="0454710D" w14:textId="77777777" w:rsidR="0039121C" w:rsidRPr="00CF647C" w:rsidRDefault="0039121C" w:rsidP="00266B48">
      <w:pPr>
        <w:rPr>
          <w:rFonts w:cstheme="minorHAnsi"/>
          <w:sz w:val="22"/>
          <w:szCs w:val="22"/>
        </w:rPr>
      </w:pPr>
    </w:p>
    <w:p w14:paraId="3681B765" w14:textId="59BEDE19" w:rsidR="0039121C" w:rsidRPr="00CF647C" w:rsidRDefault="0039121C" w:rsidP="005F4014">
      <w:pPr>
        <w:pStyle w:val="Heading1"/>
        <w:numPr>
          <w:ilvl w:val="0"/>
          <w:numId w:val="6"/>
        </w:numPr>
      </w:pPr>
      <w:bookmarkStart w:id="28" w:name="_Toc37230161"/>
      <w:r w:rsidRPr="00CF647C">
        <w:t xml:space="preserve">New </w:t>
      </w:r>
      <w:r w:rsidR="000A778C">
        <w:t>learners/supported people</w:t>
      </w:r>
      <w:bookmarkEnd w:id="28"/>
    </w:p>
    <w:p w14:paraId="346B10CC" w14:textId="3F9B2EB3" w:rsidR="0039121C" w:rsidRPr="00CF647C" w:rsidRDefault="0039121C" w:rsidP="007B37E5">
      <w:pPr>
        <w:jc w:val="both"/>
        <w:rPr>
          <w:rFonts w:cstheme="minorHAnsi"/>
          <w:sz w:val="22"/>
          <w:szCs w:val="22"/>
        </w:rPr>
      </w:pPr>
      <w:r w:rsidRPr="00CF647C">
        <w:rPr>
          <w:rFonts w:cstheme="minorHAnsi"/>
          <w:sz w:val="22"/>
          <w:szCs w:val="22"/>
        </w:rPr>
        <w:t xml:space="preserve">We may be asked to provide a temporary place for a </w:t>
      </w:r>
      <w:r w:rsidR="005F4014">
        <w:rPr>
          <w:rFonts w:cstheme="minorHAnsi"/>
          <w:sz w:val="22"/>
          <w:szCs w:val="22"/>
        </w:rPr>
        <w:t>young person/supported person</w:t>
      </w:r>
      <w:r w:rsidRPr="00CF647C">
        <w:rPr>
          <w:rFonts w:cstheme="minorHAnsi"/>
          <w:sz w:val="22"/>
          <w:szCs w:val="22"/>
        </w:rPr>
        <w:t xml:space="preserve"> who normally attends another school</w:t>
      </w:r>
      <w:r w:rsidR="005F4014">
        <w:rPr>
          <w:rFonts w:cstheme="minorHAnsi"/>
          <w:sz w:val="22"/>
          <w:szCs w:val="22"/>
        </w:rPr>
        <w:t>/college/</w:t>
      </w:r>
      <w:r w:rsidR="000A778C">
        <w:rPr>
          <w:rFonts w:cstheme="minorHAnsi"/>
          <w:sz w:val="22"/>
          <w:szCs w:val="22"/>
        </w:rPr>
        <w:t>Day Service</w:t>
      </w:r>
      <w:r w:rsidRPr="00CF647C">
        <w:rPr>
          <w:rFonts w:cstheme="minorHAnsi"/>
          <w:sz w:val="22"/>
          <w:szCs w:val="22"/>
        </w:rPr>
        <w:t>.</w:t>
      </w:r>
    </w:p>
    <w:p w14:paraId="0A701EF4" w14:textId="77777777" w:rsidR="0039121C" w:rsidRPr="00CF647C" w:rsidRDefault="0039121C" w:rsidP="007B37E5">
      <w:pPr>
        <w:jc w:val="both"/>
        <w:rPr>
          <w:rFonts w:cstheme="minorHAnsi"/>
          <w:sz w:val="22"/>
          <w:szCs w:val="22"/>
        </w:rPr>
      </w:pPr>
    </w:p>
    <w:p w14:paraId="0A603D00" w14:textId="22646148" w:rsidR="0039121C" w:rsidRPr="00CF647C" w:rsidRDefault="0039121C" w:rsidP="007B37E5">
      <w:pPr>
        <w:jc w:val="both"/>
        <w:rPr>
          <w:rFonts w:cstheme="minorHAnsi"/>
          <w:sz w:val="22"/>
          <w:szCs w:val="22"/>
        </w:rPr>
      </w:pPr>
      <w:r w:rsidRPr="00CF647C">
        <w:rPr>
          <w:rFonts w:cstheme="minorHAnsi"/>
          <w:sz w:val="22"/>
          <w:szCs w:val="22"/>
        </w:rPr>
        <w:t xml:space="preserve">Where </w:t>
      </w:r>
      <w:r w:rsidR="000A778C">
        <w:rPr>
          <w:rFonts w:cstheme="minorHAnsi"/>
          <w:sz w:val="22"/>
          <w:szCs w:val="22"/>
        </w:rPr>
        <w:t>young people/supported person</w:t>
      </w:r>
      <w:r w:rsidRPr="00CF647C">
        <w:rPr>
          <w:rFonts w:cstheme="minorHAnsi"/>
          <w:sz w:val="22"/>
          <w:szCs w:val="22"/>
        </w:rPr>
        <w:t xml:space="preserve"> join our </w:t>
      </w:r>
      <w:r w:rsidR="000A778C">
        <w:rPr>
          <w:rFonts w:cstheme="minorHAnsi"/>
          <w:sz w:val="22"/>
          <w:szCs w:val="22"/>
        </w:rPr>
        <w:t>college</w:t>
      </w:r>
      <w:r w:rsidRPr="00CF647C">
        <w:rPr>
          <w:rFonts w:cstheme="minorHAnsi"/>
          <w:sz w:val="22"/>
          <w:szCs w:val="22"/>
        </w:rPr>
        <w:t xml:space="preserve"> from other settings we will require confirmation from the DSL</w:t>
      </w:r>
      <w:r w:rsidR="003559F5">
        <w:rPr>
          <w:rFonts w:cstheme="minorHAnsi"/>
          <w:sz w:val="22"/>
          <w:szCs w:val="22"/>
        </w:rPr>
        <w:t>/Deputy DSL/DP</w:t>
      </w:r>
      <w:r w:rsidRPr="00CF647C">
        <w:rPr>
          <w:rFonts w:cstheme="minorHAnsi"/>
          <w:sz w:val="22"/>
          <w:szCs w:val="22"/>
        </w:rPr>
        <w:t xml:space="preserve"> whether they have a Safeguarding File or SEN statement/EHCP</w:t>
      </w:r>
      <w:r w:rsidR="003559F5">
        <w:rPr>
          <w:rFonts w:cstheme="minorHAnsi"/>
          <w:sz w:val="22"/>
          <w:szCs w:val="22"/>
        </w:rPr>
        <w:t xml:space="preserve"> or ASC Care and Support Plan</w:t>
      </w:r>
      <w:r w:rsidRPr="00CF647C">
        <w:rPr>
          <w:rFonts w:cstheme="minorHAnsi"/>
          <w:sz w:val="22"/>
          <w:szCs w:val="22"/>
        </w:rPr>
        <w:t>.</w:t>
      </w:r>
      <w:r w:rsidR="00FB4482" w:rsidRPr="00CF647C">
        <w:rPr>
          <w:rFonts w:cstheme="minorHAnsi"/>
          <w:sz w:val="22"/>
          <w:szCs w:val="22"/>
        </w:rPr>
        <w:t xml:space="preserve"> </w:t>
      </w:r>
      <w:r w:rsidRPr="00CF647C">
        <w:rPr>
          <w:rFonts w:cstheme="minorHAnsi"/>
          <w:sz w:val="22"/>
          <w:szCs w:val="22"/>
        </w:rPr>
        <w:t xml:space="preserve"> This file must be provided securely before the </w:t>
      </w:r>
      <w:r w:rsidR="003559F5">
        <w:rPr>
          <w:rFonts w:cstheme="minorHAnsi"/>
          <w:sz w:val="22"/>
          <w:szCs w:val="22"/>
        </w:rPr>
        <w:t>learner/supported person</w:t>
      </w:r>
      <w:r w:rsidRPr="00CF647C">
        <w:rPr>
          <w:rFonts w:cstheme="minorHAnsi"/>
          <w:sz w:val="22"/>
          <w:szCs w:val="22"/>
        </w:rPr>
        <w:t xml:space="preserve"> begins at our </w:t>
      </w:r>
      <w:r w:rsidR="003559F5">
        <w:rPr>
          <w:rFonts w:cstheme="minorHAnsi"/>
          <w:sz w:val="22"/>
          <w:szCs w:val="22"/>
        </w:rPr>
        <w:t>college</w:t>
      </w:r>
      <w:r w:rsidRPr="00CF647C">
        <w:rPr>
          <w:rFonts w:cstheme="minorHAnsi"/>
          <w:sz w:val="22"/>
          <w:szCs w:val="22"/>
        </w:rPr>
        <w:t xml:space="preserve"> and a call made from our DSL</w:t>
      </w:r>
      <w:r w:rsidR="003559F5">
        <w:rPr>
          <w:rFonts w:cstheme="minorHAnsi"/>
          <w:sz w:val="22"/>
          <w:szCs w:val="22"/>
        </w:rPr>
        <w:t>/</w:t>
      </w:r>
      <w:r w:rsidRPr="00CF647C">
        <w:rPr>
          <w:rFonts w:cstheme="minorHAnsi"/>
          <w:sz w:val="22"/>
          <w:szCs w:val="22"/>
        </w:rPr>
        <w:t>deputy</w:t>
      </w:r>
      <w:r w:rsidR="003559F5">
        <w:rPr>
          <w:rFonts w:cstheme="minorHAnsi"/>
          <w:sz w:val="22"/>
          <w:szCs w:val="22"/>
        </w:rPr>
        <w:t>/DP</w:t>
      </w:r>
      <w:r w:rsidRPr="00CF647C">
        <w:rPr>
          <w:rFonts w:cstheme="minorHAnsi"/>
          <w:sz w:val="22"/>
          <w:szCs w:val="22"/>
        </w:rPr>
        <w:t xml:space="preserve"> to the placing school</w:t>
      </w:r>
      <w:r w:rsidR="003559F5">
        <w:rPr>
          <w:rFonts w:cstheme="minorHAnsi"/>
          <w:sz w:val="22"/>
          <w:szCs w:val="22"/>
        </w:rPr>
        <w:t>/college/day service</w:t>
      </w:r>
      <w:r w:rsidRPr="00CF647C">
        <w:rPr>
          <w:rFonts w:cstheme="minorHAnsi"/>
          <w:sz w:val="22"/>
          <w:szCs w:val="22"/>
        </w:rPr>
        <w:t xml:space="preserve">’s DSL to discuss how best to keep the </w:t>
      </w:r>
      <w:r w:rsidR="003559F5">
        <w:rPr>
          <w:rFonts w:cstheme="minorHAnsi"/>
          <w:sz w:val="22"/>
          <w:szCs w:val="22"/>
        </w:rPr>
        <w:t>learner/supported person</w:t>
      </w:r>
      <w:r w:rsidRPr="00CF647C">
        <w:rPr>
          <w:rFonts w:cstheme="minorHAnsi"/>
          <w:sz w:val="22"/>
          <w:szCs w:val="22"/>
        </w:rPr>
        <w:t xml:space="preserve"> safe. </w:t>
      </w:r>
    </w:p>
    <w:p w14:paraId="2910F1FB" w14:textId="77777777" w:rsidR="0039121C" w:rsidRPr="00CF647C" w:rsidRDefault="0039121C" w:rsidP="007B37E5">
      <w:pPr>
        <w:jc w:val="both"/>
        <w:rPr>
          <w:rFonts w:cstheme="minorHAnsi"/>
          <w:sz w:val="22"/>
          <w:szCs w:val="22"/>
        </w:rPr>
      </w:pPr>
    </w:p>
    <w:p w14:paraId="0A2000E1" w14:textId="77777777" w:rsidR="0039121C" w:rsidRPr="00CF647C" w:rsidRDefault="0039121C" w:rsidP="007B37E5">
      <w:pPr>
        <w:jc w:val="both"/>
        <w:rPr>
          <w:rFonts w:cstheme="minorHAnsi"/>
          <w:sz w:val="22"/>
          <w:szCs w:val="22"/>
        </w:rPr>
      </w:pPr>
      <w:r w:rsidRPr="00CF647C">
        <w:rPr>
          <w:rFonts w:cstheme="minorHAnsi"/>
          <w:sz w:val="22"/>
          <w:szCs w:val="22"/>
        </w:rPr>
        <w:t xml:space="preserve">In some unusual circumstance this may not be possible. Information provided must include contact details for any appointed </w:t>
      </w:r>
      <w:r w:rsidR="00E9167A" w:rsidRPr="00CF647C">
        <w:rPr>
          <w:rFonts w:cstheme="minorHAnsi"/>
          <w:sz w:val="22"/>
          <w:szCs w:val="22"/>
        </w:rPr>
        <w:t>Social Worker</w:t>
      </w:r>
      <w:r w:rsidRPr="00CF647C">
        <w:rPr>
          <w:rFonts w:cstheme="minorHAnsi"/>
          <w:sz w:val="22"/>
          <w:szCs w:val="22"/>
        </w:rPr>
        <w:t xml:space="preserve"> and where relevant for the Virtual School Head. </w:t>
      </w:r>
    </w:p>
    <w:p w14:paraId="08CE7149" w14:textId="77777777" w:rsidR="0039121C" w:rsidRPr="00CF647C" w:rsidRDefault="0039121C" w:rsidP="007B37E5">
      <w:pPr>
        <w:jc w:val="both"/>
        <w:rPr>
          <w:rFonts w:cstheme="minorHAnsi"/>
          <w:sz w:val="22"/>
          <w:szCs w:val="22"/>
        </w:rPr>
      </w:pPr>
    </w:p>
    <w:p w14:paraId="72DCC42D" w14:textId="4A5511FB" w:rsidR="0039121C" w:rsidRPr="00CF647C" w:rsidRDefault="0039121C" w:rsidP="007B37E5">
      <w:pPr>
        <w:jc w:val="both"/>
        <w:rPr>
          <w:rFonts w:cstheme="minorHAnsi"/>
          <w:sz w:val="22"/>
          <w:szCs w:val="22"/>
        </w:rPr>
      </w:pPr>
      <w:r w:rsidRPr="00CF647C">
        <w:rPr>
          <w:rFonts w:cstheme="minorHAnsi"/>
          <w:sz w:val="22"/>
          <w:szCs w:val="22"/>
        </w:rPr>
        <w:t xml:space="preserve">Safeguarding information about </w:t>
      </w:r>
      <w:r w:rsidR="003559F5">
        <w:rPr>
          <w:rFonts w:cstheme="minorHAnsi"/>
          <w:sz w:val="22"/>
          <w:szCs w:val="22"/>
        </w:rPr>
        <w:t>learners/supported people</w:t>
      </w:r>
      <w:r w:rsidRPr="00CF647C">
        <w:rPr>
          <w:rFonts w:cstheme="minorHAnsi"/>
          <w:sz w:val="22"/>
          <w:szCs w:val="22"/>
        </w:rPr>
        <w:t xml:space="preserve"> placed in our </w:t>
      </w:r>
      <w:r w:rsidR="003559F5">
        <w:rPr>
          <w:rFonts w:cstheme="minorHAnsi"/>
          <w:sz w:val="22"/>
          <w:szCs w:val="22"/>
        </w:rPr>
        <w:t>college</w:t>
      </w:r>
      <w:r w:rsidRPr="00CF647C">
        <w:rPr>
          <w:rFonts w:cstheme="minorHAnsi"/>
          <w:sz w:val="22"/>
          <w:szCs w:val="22"/>
        </w:rPr>
        <w:t xml:space="preserve"> will be recorded on our safeguarding system, will be securely copied to the placing school</w:t>
      </w:r>
      <w:r w:rsidR="00603AAC">
        <w:rPr>
          <w:rFonts w:cstheme="minorHAnsi"/>
          <w:sz w:val="22"/>
          <w:szCs w:val="22"/>
        </w:rPr>
        <w:t>/college/day service</w:t>
      </w:r>
      <w:r w:rsidRPr="00CF647C">
        <w:rPr>
          <w:rFonts w:cstheme="minorHAnsi"/>
          <w:sz w:val="22"/>
          <w:szCs w:val="22"/>
        </w:rPr>
        <w:t xml:space="preserve"> DSL and will be securely returned to the placing school</w:t>
      </w:r>
      <w:r w:rsidR="00603AAC">
        <w:rPr>
          <w:rFonts w:cstheme="minorHAnsi"/>
          <w:sz w:val="22"/>
          <w:szCs w:val="22"/>
        </w:rPr>
        <w:t>/college/day service</w:t>
      </w:r>
      <w:r w:rsidRPr="00CF647C">
        <w:rPr>
          <w:rFonts w:cstheme="minorHAnsi"/>
          <w:sz w:val="22"/>
          <w:szCs w:val="22"/>
        </w:rPr>
        <w:t xml:space="preserve"> on completion of the </w:t>
      </w:r>
      <w:r w:rsidR="00603AAC">
        <w:rPr>
          <w:rFonts w:cstheme="minorHAnsi"/>
          <w:sz w:val="22"/>
          <w:szCs w:val="22"/>
        </w:rPr>
        <w:t>learner</w:t>
      </w:r>
      <w:r w:rsidRPr="00CF647C">
        <w:rPr>
          <w:rFonts w:cstheme="minorHAnsi"/>
          <w:sz w:val="22"/>
          <w:szCs w:val="22"/>
        </w:rPr>
        <w:t>’s</w:t>
      </w:r>
      <w:r w:rsidR="00603AAC">
        <w:rPr>
          <w:rFonts w:cstheme="minorHAnsi"/>
          <w:sz w:val="22"/>
          <w:szCs w:val="22"/>
        </w:rPr>
        <w:t>/supported persons</w:t>
      </w:r>
      <w:r w:rsidRPr="00CF647C">
        <w:rPr>
          <w:rFonts w:cstheme="minorHAnsi"/>
          <w:sz w:val="22"/>
          <w:szCs w:val="22"/>
        </w:rPr>
        <w:t xml:space="preserve"> placement with us so there is a continuous safeguarding record for the </w:t>
      </w:r>
      <w:r w:rsidR="00603AAC">
        <w:rPr>
          <w:rFonts w:cstheme="minorHAnsi"/>
          <w:sz w:val="22"/>
          <w:szCs w:val="22"/>
        </w:rPr>
        <w:t>individual</w:t>
      </w:r>
      <w:r w:rsidRPr="00CF647C">
        <w:rPr>
          <w:rFonts w:cstheme="minorHAnsi"/>
          <w:sz w:val="22"/>
          <w:szCs w:val="22"/>
        </w:rPr>
        <w:t>.</w:t>
      </w:r>
    </w:p>
    <w:p w14:paraId="1A5ED734" w14:textId="77777777" w:rsidR="0039121C" w:rsidRPr="00CF647C" w:rsidRDefault="0039121C" w:rsidP="007B37E5">
      <w:pPr>
        <w:jc w:val="both"/>
        <w:rPr>
          <w:rFonts w:cstheme="minorHAnsi"/>
          <w:sz w:val="22"/>
          <w:szCs w:val="22"/>
        </w:rPr>
      </w:pPr>
    </w:p>
    <w:p w14:paraId="4372AC40" w14:textId="5C577033" w:rsidR="0039121C" w:rsidRDefault="0039121C" w:rsidP="007B37E5">
      <w:pPr>
        <w:jc w:val="both"/>
        <w:rPr>
          <w:rFonts w:cstheme="minorHAnsi"/>
          <w:sz w:val="22"/>
          <w:szCs w:val="22"/>
        </w:rPr>
      </w:pPr>
      <w:r w:rsidRPr="00CF647C">
        <w:rPr>
          <w:rFonts w:cstheme="minorHAnsi"/>
          <w:sz w:val="22"/>
          <w:szCs w:val="22"/>
        </w:rPr>
        <w:t>The DSL</w:t>
      </w:r>
      <w:r w:rsidR="00603AAC">
        <w:rPr>
          <w:rFonts w:cstheme="minorHAnsi"/>
          <w:sz w:val="22"/>
          <w:szCs w:val="22"/>
        </w:rPr>
        <w:t>/Deputy/DP</w:t>
      </w:r>
      <w:r w:rsidRPr="00CF647C">
        <w:rPr>
          <w:rFonts w:cstheme="minorHAnsi"/>
          <w:sz w:val="22"/>
          <w:szCs w:val="22"/>
        </w:rPr>
        <w:t xml:space="preserve"> will undertake a risk assessment in respect of any new information received, considering how risks will be managed and which staff need to know about the information. This will be recorded on our safeguarding recording system.</w:t>
      </w:r>
    </w:p>
    <w:p w14:paraId="21783AA8" w14:textId="1C6F089D" w:rsidR="0002792B" w:rsidRDefault="0002792B" w:rsidP="007B37E5">
      <w:pPr>
        <w:jc w:val="both"/>
        <w:rPr>
          <w:rFonts w:cstheme="minorHAnsi"/>
          <w:sz w:val="22"/>
          <w:szCs w:val="22"/>
        </w:rPr>
      </w:pPr>
    </w:p>
    <w:p w14:paraId="6AAA30BF" w14:textId="5A9F8BD1" w:rsidR="0002792B" w:rsidRPr="004A05A9" w:rsidRDefault="009A475F" w:rsidP="004A05A9">
      <w:pPr>
        <w:pStyle w:val="Heading1"/>
        <w:numPr>
          <w:ilvl w:val="0"/>
          <w:numId w:val="6"/>
        </w:numPr>
      </w:pPr>
      <w:bookmarkStart w:id="29" w:name="_Toc37230162"/>
      <w:r w:rsidRPr="004A05A9">
        <w:t>Confidentiality/Data Protection</w:t>
      </w:r>
      <w:bookmarkEnd w:id="29"/>
    </w:p>
    <w:p w14:paraId="35C3BBA0" w14:textId="417CAF8D" w:rsidR="009A475F" w:rsidRPr="004A05A9" w:rsidRDefault="006035A1" w:rsidP="007B37E5">
      <w:pPr>
        <w:jc w:val="both"/>
        <w:rPr>
          <w:rFonts w:cstheme="minorHAnsi"/>
          <w:sz w:val="22"/>
          <w:szCs w:val="22"/>
        </w:rPr>
      </w:pPr>
      <w:r>
        <w:rPr>
          <w:rFonts w:cstheme="minorHAnsi"/>
          <w:sz w:val="22"/>
          <w:szCs w:val="22"/>
        </w:rPr>
        <w:t>S</w:t>
      </w:r>
      <w:r w:rsidR="00D80198" w:rsidRPr="004A05A9">
        <w:rPr>
          <w:rFonts w:cstheme="minorHAnsi"/>
          <w:sz w:val="22"/>
          <w:szCs w:val="22"/>
        </w:rPr>
        <w:t xml:space="preserve">taff and volunteers </w:t>
      </w:r>
      <w:r w:rsidR="00690E16" w:rsidRPr="004A05A9">
        <w:rPr>
          <w:rFonts w:cstheme="minorHAnsi"/>
          <w:sz w:val="22"/>
          <w:szCs w:val="22"/>
        </w:rPr>
        <w:t xml:space="preserve">must </w:t>
      </w:r>
      <w:r w:rsidR="00D80198" w:rsidRPr="004A05A9">
        <w:rPr>
          <w:rFonts w:cstheme="minorHAnsi"/>
          <w:sz w:val="22"/>
          <w:szCs w:val="22"/>
        </w:rPr>
        <w:t xml:space="preserve">adhere to confidentiality protocols and information </w:t>
      </w:r>
      <w:r w:rsidR="00690E16" w:rsidRPr="004A05A9">
        <w:rPr>
          <w:rFonts w:cstheme="minorHAnsi"/>
          <w:sz w:val="22"/>
          <w:szCs w:val="22"/>
        </w:rPr>
        <w:t xml:space="preserve">must be </w:t>
      </w:r>
      <w:r w:rsidR="00D80198" w:rsidRPr="004A05A9">
        <w:rPr>
          <w:rFonts w:cstheme="minorHAnsi"/>
          <w:sz w:val="22"/>
          <w:szCs w:val="22"/>
        </w:rPr>
        <w:t xml:space="preserve">shared appropriately. If in any doubts about confidentiality, </w:t>
      </w:r>
      <w:r w:rsidR="00690E16" w:rsidRPr="004A05A9">
        <w:rPr>
          <w:rFonts w:cstheme="minorHAnsi"/>
          <w:sz w:val="22"/>
          <w:szCs w:val="22"/>
        </w:rPr>
        <w:t>staff</w:t>
      </w:r>
      <w:r w:rsidR="00D80198" w:rsidRPr="004A05A9">
        <w:rPr>
          <w:rFonts w:cstheme="minorHAnsi"/>
          <w:sz w:val="22"/>
          <w:szCs w:val="22"/>
        </w:rPr>
        <w:t xml:space="preserve"> should seek advice from </w:t>
      </w:r>
      <w:r w:rsidR="006F21E5" w:rsidRPr="004A05A9">
        <w:rPr>
          <w:rFonts w:cstheme="minorHAnsi"/>
          <w:sz w:val="22"/>
          <w:szCs w:val="22"/>
        </w:rPr>
        <w:t>the GDPR Officer, Graham Jones, or in his absence a</w:t>
      </w:r>
      <w:r w:rsidR="00D80198" w:rsidRPr="004A05A9">
        <w:rPr>
          <w:rFonts w:cstheme="minorHAnsi"/>
          <w:sz w:val="22"/>
          <w:szCs w:val="22"/>
        </w:rPr>
        <w:t xml:space="preserve"> senior manager</w:t>
      </w:r>
      <w:r w:rsidR="006F21E5" w:rsidRPr="004A05A9">
        <w:rPr>
          <w:rFonts w:cstheme="minorHAnsi"/>
          <w:sz w:val="22"/>
          <w:szCs w:val="22"/>
        </w:rPr>
        <w:t>.</w:t>
      </w:r>
    </w:p>
    <w:p w14:paraId="35D68972" w14:textId="0263AC51" w:rsidR="004A05A9" w:rsidRPr="004A05A9" w:rsidRDefault="004A05A9" w:rsidP="007B37E5">
      <w:pPr>
        <w:jc w:val="both"/>
        <w:rPr>
          <w:rFonts w:cstheme="minorHAnsi"/>
          <w:sz w:val="22"/>
          <w:szCs w:val="22"/>
        </w:rPr>
      </w:pPr>
    </w:p>
    <w:p w14:paraId="549A0F02" w14:textId="77777777" w:rsidR="004A05A9" w:rsidRPr="004A05A9" w:rsidRDefault="004A05A9" w:rsidP="004A05A9">
      <w:pPr>
        <w:rPr>
          <w:rFonts w:cstheme="minorHAnsi"/>
          <w:sz w:val="22"/>
          <w:szCs w:val="22"/>
        </w:rPr>
      </w:pPr>
      <w:r w:rsidRPr="004A05A9">
        <w:rPr>
          <w:rFonts w:cstheme="minorHAnsi"/>
          <w:sz w:val="22"/>
          <w:szCs w:val="22"/>
        </w:rPr>
        <w:t>The </w:t>
      </w:r>
      <w:hyperlink r:id="rId49" w:history="1">
        <w:r w:rsidRPr="004A05A9">
          <w:rPr>
            <w:rFonts w:cstheme="minorHAnsi"/>
            <w:sz w:val="22"/>
            <w:szCs w:val="22"/>
          </w:rPr>
          <w:t>Information Commissioner’s Office</w:t>
        </w:r>
      </w:hyperlink>
      <w:r w:rsidRPr="004A05A9">
        <w:rPr>
          <w:rFonts w:cstheme="minorHAnsi"/>
          <w:sz w:val="22"/>
          <w:szCs w:val="22"/>
        </w:rPr>
        <w:t xml:space="preserve"> (ICO) recognises that organisations may struggle to maintain data protection standards at this time. They have said they will not penalise organisations where they have had to divert efforts away from activities such as responding to subject access requests. </w:t>
      </w:r>
    </w:p>
    <w:p w14:paraId="4984D527" w14:textId="07F227C4" w:rsidR="000B6127" w:rsidRDefault="000B6127" w:rsidP="0039121C">
      <w:pPr>
        <w:rPr>
          <w:rFonts w:cstheme="minorHAnsi"/>
          <w:sz w:val="22"/>
          <w:szCs w:val="22"/>
        </w:rPr>
      </w:pPr>
    </w:p>
    <w:p w14:paraId="6FEC4193" w14:textId="1B8E94C2" w:rsidR="000B6127" w:rsidRPr="00CF647C" w:rsidRDefault="00845E18" w:rsidP="00845E18">
      <w:pPr>
        <w:pStyle w:val="Heading1"/>
        <w:numPr>
          <w:ilvl w:val="0"/>
          <w:numId w:val="6"/>
        </w:numPr>
      </w:pPr>
      <w:bookmarkStart w:id="30" w:name="_Toc37230163"/>
      <w:r>
        <w:t>Scams</w:t>
      </w:r>
      <w:bookmarkEnd w:id="30"/>
    </w:p>
    <w:p w14:paraId="2146DC3B" w14:textId="439F7E7B" w:rsidR="00CD168E" w:rsidRDefault="00EC2231" w:rsidP="007B37E5">
      <w:pPr>
        <w:jc w:val="both"/>
        <w:rPr>
          <w:rFonts w:cstheme="minorHAnsi"/>
          <w:sz w:val="22"/>
          <w:szCs w:val="22"/>
        </w:rPr>
      </w:pPr>
      <w:r>
        <w:rPr>
          <w:rFonts w:cstheme="minorHAnsi"/>
          <w:sz w:val="22"/>
          <w:szCs w:val="22"/>
        </w:rPr>
        <w:t xml:space="preserve">City College Peterborough is a Friends Against Scams ambassador and </w:t>
      </w:r>
      <w:r w:rsidR="00B75BE9">
        <w:rPr>
          <w:rFonts w:cstheme="minorHAnsi"/>
          <w:sz w:val="22"/>
          <w:szCs w:val="22"/>
        </w:rPr>
        <w:t>will share information via social media and its websites</w:t>
      </w:r>
      <w:r w:rsidR="00C36FF7">
        <w:rPr>
          <w:rFonts w:cstheme="minorHAnsi"/>
          <w:sz w:val="22"/>
          <w:szCs w:val="22"/>
        </w:rPr>
        <w:t>.</w:t>
      </w:r>
    </w:p>
    <w:p w14:paraId="215999A8" w14:textId="25243B50" w:rsidR="00604D6D" w:rsidRDefault="00604D6D" w:rsidP="00604D6D">
      <w:pPr>
        <w:pStyle w:val="xmsonormal"/>
      </w:pPr>
      <w:r>
        <w:lastRenderedPageBreak/>
        <w:t>  </w:t>
      </w:r>
      <w:r>
        <w:rPr>
          <w:noProof/>
        </w:rPr>
        <w:drawing>
          <wp:inline distT="0" distB="0" distL="0" distR="0" wp14:anchorId="04007A1F" wp14:editId="751AEDDD">
            <wp:extent cx="5727700" cy="401701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r:link="rId51" cstate="print">
                      <a:extLst>
                        <a:ext uri="{28A0092B-C50C-407E-A947-70E740481C1C}">
                          <a14:useLocalDpi xmlns:a14="http://schemas.microsoft.com/office/drawing/2010/main" val="0"/>
                        </a:ext>
                      </a:extLst>
                    </a:blip>
                    <a:srcRect/>
                    <a:stretch>
                      <a:fillRect/>
                    </a:stretch>
                  </pic:blipFill>
                  <pic:spPr bwMode="auto">
                    <a:xfrm>
                      <a:off x="0" y="0"/>
                      <a:ext cx="5727700" cy="4017010"/>
                    </a:xfrm>
                    <a:prstGeom prst="rect">
                      <a:avLst/>
                    </a:prstGeom>
                    <a:noFill/>
                    <a:ln>
                      <a:noFill/>
                    </a:ln>
                  </pic:spPr>
                </pic:pic>
              </a:graphicData>
            </a:graphic>
          </wp:inline>
        </w:drawing>
      </w:r>
    </w:p>
    <w:p w14:paraId="5FB11DA9" w14:textId="7A0421A2" w:rsidR="00C36FF7" w:rsidRDefault="00C36FF7" w:rsidP="0039121C">
      <w:pPr>
        <w:rPr>
          <w:rFonts w:cstheme="minorHAnsi"/>
          <w:sz w:val="22"/>
          <w:szCs w:val="22"/>
        </w:rPr>
      </w:pPr>
    </w:p>
    <w:p w14:paraId="370B1B9B" w14:textId="77777777" w:rsidR="007B37E5" w:rsidRPr="00CF647C" w:rsidRDefault="007B37E5" w:rsidP="0039121C">
      <w:pPr>
        <w:rPr>
          <w:rFonts w:cstheme="minorHAnsi"/>
          <w:sz w:val="22"/>
          <w:szCs w:val="22"/>
        </w:rPr>
      </w:pPr>
    </w:p>
    <w:p w14:paraId="367B9A20" w14:textId="1BC2B739" w:rsidR="00CD168E" w:rsidRPr="002468E4" w:rsidRDefault="002468E4" w:rsidP="00EC0791">
      <w:pPr>
        <w:pStyle w:val="Heading1"/>
        <w:numPr>
          <w:ilvl w:val="0"/>
          <w:numId w:val="6"/>
        </w:numPr>
      </w:pPr>
      <w:bookmarkStart w:id="31" w:name="_Toc37230164"/>
      <w:r w:rsidRPr="002468E4">
        <w:t>Useful Information</w:t>
      </w:r>
      <w:bookmarkEnd w:id="31"/>
    </w:p>
    <w:p w14:paraId="13ABC3B8" w14:textId="16A98E88" w:rsidR="002468E4" w:rsidRPr="007B37E5" w:rsidRDefault="002468E4" w:rsidP="007B37E5">
      <w:pPr>
        <w:pStyle w:val="ListParagraph"/>
        <w:numPr>
          <w:ilvl w:val="0"/>
          <w:numId w:val="9"/>
        </w:numPr>
        <w:ind w:left="360"/>
        <w:rPr>
          <w:rFonts w:cstheme="minorHAnsi"/>
          <w:sz w:val="22"/>
          <w:szCs w:val="22"/>
        </w:rPr>
      </w:pPr>
      <w:r w:rsidRPr="007B37E5">
        <w:rPr>
          <w:rFonts w:cstheme="minorHAnsi"/>
          <w:sz w:val="22"/>
          <w:szCs w:val="22"/>
        </w:rPr>
        <w:t>Guidance for the public on mental health and wellbeing</w:t>
      </w:r>
      <w:r w:rsidR="00EC0791" w:rsidRPr="007B37E5">
        <w:rPr>
          <w:rFonts w:cstheme="minorHAnsi"/>
          <w:sz w:val="22"/>
          <w:szCs w:val="22"/>
        </w:rPr>
        <w:t xml:space="preserve"> aspects of COVID-19: </w:t>
      </w:r>
      <w:hyperlink r:id="rId52" w:anchor="additional-advice-for-groups-with-specific-mental-health-needs" w:history="1">
        <w:r w:rsidR="00EC0791" w:rsidRPr="007B37E5">
          <w:rPr>
            <w:rStyle w:val="Hyperlink"/>
            <w:rFonts w:cstheme="minorHAnsi"/>
            <w:sz w:val="22"/>
            <w:szCs w:val="22"/>
          </w:rPr>
          <w:t>https://www.gov.uk/government/publications/covid-19-guidance-for-the-public-on-mental-health-and-wellbeing/guidance-for-the-public-on-the-mental-health-and-wellbeing-aspects-of-coronavirus-covid-19#additional-advice-for-groups-with-specific-mental-health-needs</w:t>
        </w:r>
      </w:hyperlink>
    </w:p>
    <w:p w14:paraId="0C677CBD" w14:textId="7929064B" w:rsidR="003A45E4" w:rsidRDefault="003A45E4" w:rsidP="007B37E5">
      <w:pPr>
        <w:rPr>
          <w:rFonts w:cstheme="minorHAnsi"/>
          <w:sz w:val="22"/>
          <w:szCs w:val="22"/>
        </w:rPr>
      </w:pPr>
    </w:p>
    <w:p w14:paraId="35E36ED2" w14:textId="23EEA50A" w:rsidR="003A45E4" w:rsidRPr="007B37E5" w:rsidRDefault="003A45E4" w:rsidP="007B37E5">
      <w:pPr>
        <w:pStyle w:val="ListParagraph"/>
        <w:numPr>
          <w:ilvl w:val="0"/>
          <w:numId w:val="9"/>
        </w:numPr>
        <w:ind w:left="360"/>
        <w:rPr>
          <w:rFonts w:cstheme="minorHAnsi"/>
          <w:sz w:val="22"/>
          <w:szCs w:val="22"/>
        </w:rPr>
      </w:pPr>
      <w:r w:rsidRPr="007B37E5">
        <w:rPr>
          <w:rFonts w:cstheme="minorHAnsi"/>
          <w:sz w:val="22"/>
          <w:szCs w:val="22"/>
        </w:rPr>
        <w:t xml:space="preserve">Cambridgeshire and Peterborough Safeguarding </w:t>
      </w:r>
      <w:r w:rsidR="00D940E0" w:rsidRPr="007B37E5">
        <w:rPr>
          <w:rFonts w:cstheme="minorHAnsi"/>
          <w:sz w:val="22"/>
          <w:szCs w:val="22"/>
        </w:rPr>
        <w:t>Children and Adults S</w:t>
      </w:r>
      <w:r w:rsidR="007B37E5" w:rsidRPr="007B37E5">
        <w:rPr>
          <w:rFonts w:cstheme="minorHAnsi"/>
          <w:sz w:val="22"/>
          <w:szCs w:val="22"/>
        </w:rPr>
        <w:t>a</w:t>
      </w:r>
      <w:r w:rsidR="00D940E0" w:rsidRPr="007B37E5">
        <w:rPr>
          <w:rFonts w:cstheme="minorHAnsi"/>
          <w:sz w:val="22"/>
          <w:szCs w:val="22"/>
        </w:rPr>
        <w:t>feguarding Board</w:t>
      </w:r>
      <w:r w:rsidR="007B37E5" w:rsidRPr="007B37E5">
        <w:rPr>
          <w:rFonts w:cstheme="minorHAnsi"/>
          <w:sz w:val="22"/>
          <w:szCs w:val="22"/>
        </w:rPr>
        <w:t xml:space="preserve">s:  </w:t>
      </w:r>
      <w:hyperlink r:id="rId53" w:history="1">
        <w:r w:rsidR="007B37E5" w:rsidRPr="007B37E5">
          <w:rPr>
            <w:rStyle w:val="Hyperlink"/>
            <w:rFonts w:cstheme="minorHAnsi"/>
            <w:sz w:val="22"/>
            <w:szCs w:val="22"/>
          </w:rPr>
          <w:t>http://www.safeguardingcambspeterborough.org.uk/</w:t>
        </w:r>
      </w:hyperlink>
    </w:p>
    <w:p w14:paraId="6EB6B40A" w14:textId="77777777" w:rsidR="007B37E5" w:rsidRDefault="007B37E5" w:rsidP="0039121C">
      <w:pPr>
        <w:rPr>
          <w:rFonts w:cstheme="minorHAnsi"/>
          <w:sz w:val="22"/>
          <w:szCs w:val="22"/>
        </w:rPr>
      </w:pPr>
    </w:p>
    <w:p w14:paraId="21953170" w14:textId="40609A1C" w:rsidR="00EC0791" w:rsidRDefault="00EC0791" w:rsidP="0039121C">
      <w:pPr>
        <w:rPr>
          <w:rFonts w:cstheme="minorHAnsi"/>
          <w:sz w:val="22"/>
          <w:szCs w:val="22"/>
        </w:rPr>
      </w:pPr>
    </w:p>
    <w:p w14:paraId="55050461" w14:textId="3C85DFC5" w:rsidR="00D67442" w:rsidRDefault="00D67442" w:rsidP="0039121C">
      <w:pPr>
        <w:rPr>
          <w:rFonts w:cstheme="minorHAnsi"/>
          <w:sz w:val="22"/>
          <w:szCs w:val="22"/>
        </w:rPr>
      </w:pPr>
    </w:p>
    <w:p w14:paraId="76E65CEF" w14:textId="7E882AE4" w:rsidR="00D67442" w:rsidRDefault="00D67442" w:rsidP="0039121C">
      <w:pPr>
        <w:rPr>
          <w:rFonts w:cstheme="minorHAnsi"/>
          <w:sz w:val="22"/>
          <w:szCs w:val="22"/>
        </w:rPr>
      </w:pPr>
    </w:p>
    <w:p w14:paraId="48E26696" w14:textId="308668C7" w:rsidR="00D67442" w:rsidRDefault="00D67442" w:rsidP="0039121C">
      <w:pPr>
        <w:rPr>
          <w:rFonts w:cstheme="minorHAnsi"/>
          <w:sz w:val="22"/>
          <w:szCs w:val="22"/>
        </w:rPr>
      </w:pPr>
    </w:p>
    <w:p w14:paraId="2F6E5D6E" w14:textId="38031536" w:rsidR="00D67442" w:rsidRDefault="00D67442" w:rsidP="0039121C">
      <w:pPr>
        <w:rPr>
          <w:rFonts w:cstheme="minorHAnsi"/>
          <w:sz w:val="22"/>
          <w:szCs w:val="22"/>
        </w:rPr>
      </w:pPr>
    </w:p>
    <w:p w14:paraId="695180B2" w14:textId="76C322D3" w:rsidR="00D67442" w:rsidRDefault="00D67442" w:rsidP="0039121C">
      <w:pPr>
        <w:rPr>
          <w:rFonts w:cstheme="minorHAnsi"/>
          <w:sz w:val="22"/>
          <w:szCs w:val="22"/>
        </w:rPr>
      </w:pPr>
    </w:p>
    <w:p w14:paraId="371BE3A7" w14:textId="43F93FD4" w:rsidR="00D67442" w:rsidRDefault="00D67442" w:rsidP="0039121C">
      <w:pPr>
        <w:rPr>
          <w:rFonts w:cstheme="minorHAnsi"/>
          <w:sz w:val="22"/>
          <w:szCs w:val="22"/>
        </w:rPr>
      </w:pPr>
    </w:p>
    <w:p w14:paraId="4C1290C4" w14:textId="7F48867E" w:rsidR="00D67442" w:rsidRDefault="00D67442" w:rsidP="0039121C">
      <w:pPr>
        <w:rPr>
          <w:rFonts w:cstheme="minorHAnsi"/>
          <w:sz w:val="22"/>
          <w:szCs w:val="22"/>
        </w:rPr>
      </w:pPr>
    </w:p>
    <w:p w14:paraId="1C5C8111" w14:textId="77777777" w:rsidR="00D67442" w:rsidRPr="00CF647C" w:rsidRDefault="00D67442" w:rsidP="0039121C">
      <w:pPr>
        <w:rPr>
          <w:rFonts w:cstheme="minorHAnsi"/>
          <w:sz w:val="22"/>
          <w:szCs w:val="22"/>
        </w:rPr>
      </w:pPr>
    </w:p>
    <w:p w14:paraId="3ED49D89" w14:textId="77777777" w:rsidR="00CD168E" w:rsidRPr="00CF647C" w:rsidRDefault="00CD168E" w:rsidP="0039121C">
      <w:pPr>
        <w:rPr>
          <w:rFonts w:cstheme="minorHAnsi"/>
          <w:sz w:val="22"/>
          <w:szCs w:val="22"/>
        </w:rPr>
      </w:pPr>
    </w:p>
    <w:p w14:paraId="5F8DE2D8" w14:textId="56493FC1" w:rsidR="00CA12C0" w:rsidRPr="00CF647C" w:rsidRDefault="00CD168E" w:rsidP="00D67442">
      <w:pPr>
        <w:rPr>
          <w:rFonts w:cstheme="minorHAnsi"/>
          <w:sz w:val="22"/>
          <w:szCs w:val="22"/>
        </w:rPr>
      </w:pPr>
      <w:r w:rsidRPr="006C47E2">
        <w:rPr>
          <w:sz w:val="22"/>
          <w:szCs w:val="22"/>
        </w:rPr>
        <w:t xml:space="preserve">This policy has been remotely approved by Governors on </w:t>
      </w:r>
      <w:r w:rsidR="000008C1" w:rsidRPr="000008C1">
        <w:rPr>
          <w:sz w:val="22"/>
          <w:szCs w:val="22"/>
          <w:highlight w:val="yellow"/>
        </w:rPr>
        <w:t>8</w:t>
      </w:r>
      <w:r w:rsidR="000008C1" w:rsidRPr="000008C1">
        <w:rPr>
          <w:sz w:val="22"/>
          <w:szCs w:val="22"/>
          <w:highlight w:val="yellow"/>
          <w:vertAlign w:val="superscript"/>
        </w:rPr>
        <w:t>th</w:t>
      </w:r>
      <w:r w:rsidR="000008C1" w:rsidRPr="000008C1">
        <w:rPr>
          <w:sz w:val="22"/>
          <w:szCs w:val="22"/>
          <w:highlight w:val="yellow"/>
        </w:rPr>
        <w:t xml:space="preserve"> June</w:t>
      </w:r>
      <w:r w:rsidR="00B31C67">
        <w:rPr>
          <w:sz w:val="22"/>
          <w:szCs w:val="22"/>
        </w:rPr>
        <w:t xml:space="preserve"> 2020</w:t>
      </w:r>
      <w:r w:rsidRPr="006C47E2">
        <w:rPr>
          <w:sz w:val="22"/>
          <w:szCs w:val="22"/>
        </w:rPr>
        <w:t xml:space="preserve"> and is available on the </w:t>
      </w:r>
      <w:r w:rsidR="00AE40AD" w:rsidRPr="006C47E2">
        <w:rPr>
          <w:sz w:val="22"/>
          <w:szCs w:val="22"/>
        </w:rPr>
        <w:t>college</w:t>
      </w:r>
      <w:r w:rsidRPr="006C47E2">
        <w:rPr>
          <w:sz w:val="22"/>
          <w:szCs w:val="22"/>
        </w:rPr>
        <w:t xml:space="preserve"> website at </w:t>
      </w:r>
      <w:hyperlink r:id="rId54" w:history="1">
        <w:r w:rsidR="00D7717C" w:rsidRPr="00F1352E">
          <w:rPr>
            <w:rStyle w:val="Hyperlink"/>
            <w:sz w:val="22"/>
            <w:szCs w:val="22"/>
          </w:rPr>
          <w:t>https://www.citycollegepeterborough.ac.uk/</w:t>
        </w:r>
      </w:hyperlink>
      <w:r w:rsidR="00D7717C">
        <w:rPr>
          <w:sz w:val="22"/>
          <w:szCs w:val="22"/>
        </w:rPr>
        <w:t xml:space="preserve">, </w:t>
      </w:r>
      <w:hyperlink r:id="rId55" w:history="1">
        <w:r w:rsidR="00023AAA" w:rsidRPr="00F1352E">
          <w:rPr>
            <w:rStyle w:val="Hyperlink"/>
            <w:sz w:val="22"/>
            <w:szCs w:val="22"/>
          </w:rPr>
          <w:t>https://www.ccpdayopportunities.co.uk/</w:t>
        </w:r>
      </w:hyperlink>
      <w:r w:rsidR="00023AAA">
        <w:rPr>
          <w:sz w:val="22"/>
          <w:szCs w:val="22"/>
        </w:rPr>
        <w:t xml:space="preserve"> and </w:t>
      </w:r>
      <w:hyperlink r:id="rId56" w:history="1">
        <w:r w:rsidR="008B5546" w:rsidRPr="00F1352E">
          <w:rPr>
            <w:rStyle w:val="Hyperlink"/>
            <w:sz w:val="22"/>
            <w:szCs w:val="22"/>
          </w:rPr>
          <w:t>https://www.healthandcareacademy.co.uk/about-us</w:t>
        </w:r>
      </w:hyperlink>
    </w:p>
    <w:sectPr w:rsidR="00CA12C0" w:rsidRPr="00CF647C" w:rsidSect="00CA12C0">
      <w:footerReference w:type="even" r:id="rId57"/>
      <w:footerReference w:type="default" r:id="rId58"/>
      <w:pgSz w:w="11900" w:h="16840"/>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51D81" w14:textId="77777777" w:rsidR="008464AE" w:rsidRDefault="008464AE">
      <w:r>
        <w:separator/>
      </w:r>
    </w:p>
  </w:endnote>
  <w:endnote w:type="continuationSeparator" w:id="0">
    <w:p w14:paraId="41AF26E9" w14:textId="77777777" w:rsidR="008464AE" w:rsidRDefault="0084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1447198"/>
      <w:docPartObj>
        <w:docPartGallery w:val="Page Numbers (Bottom of Page)"/>
        <w:docPartUnique/>
      </w:docPartObj>
    </w:sdtPr>
    <w:sdtEndPr>
      <w:rPr>
        <w:rStyle w:val="PageNumber"/>
      </w:rPr>
    </w:sdtEndPr>
    <w:sdtContent>
      <w:p w14:paraId="4C3BB039" w14:textId="77777777" w:rsidR="00672FE3" w:rsidRDefault="00672FE3" w:rsidP="00672F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E45A3E" w14:textId="77777777" w:rsidR="00672FE3" w:rsidRDefault="00672FE3" w:rsidP="00672F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397181"/>
      <w:docPartObj>
        <w:docPartGallery w:val="Page Numbers (Bottom of Page)"/>
        <w:docPartUnique/>
      </w:docPartObj>
    </w:sdtPr>
    <w:sdtEndPr>
      <w:rPr>
        <w:rStyle w:val="PageNumber"/>
      </w:rPr>
    </w:sdtEndPr>
    <w:sdtContent>
      <w:p w14:paraId="10E1BA7D" w14:textId="77777777" w:rsidR="00672FE3" w:rsidRDefault="00672FE3" w:rsidP="00672F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3EBC11BF" w14:textId="77777777" w:rsidR="00672FE3" w:rsidRDefault="00672FE3" w:rsidP="00672F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DD0FD" w14:textId="77777777" w:rsidR="008464AE" w:rsidRDefault="008464AE">
      <w:r>
        <w:separator/>
      </w:r>
    </w:p>
  </w:footnote>
  <w:footnote w:type="continuationSeparator" w:id="0">
    <w:p w14:paraId="1E931360" w14:textId="77777777" w:rsidR="008464AE" w:rsidRDefault="00846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6566"/>
    <w:multiLevelType w:val="multilevel"/>
    <w:tmpl w:val="9346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53334"/>
    <w:multiLevelType w:val="hybridMultilevel"/>
    <w:tmpl w:val="6B04ED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C8E04B9"/>
    <w:multiLevelType w:val="multilevel"/>
    <w:tmpl w:val="A862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86D72D7"/>
    <w:multiLevelType w:val="hybridMultilevel"/>
    <w:tmpl w:val="F370D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E6341"/>
    <w:multiLevelType w:val="hybridMultilevel"/>
    <w:tmpl w:val="1EE6C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0E6DBE"/>
    <w:multiLevelType w:val="hybridMultilevel"/>
    <w:tmpl w:val="A4D4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A45BBA"/>
    <w:multiLevelType w:val="hybridMultilevel"/>
    <w:tmpl w:val="7BEA5BAE"/>
    <w:lvl w:ilvl="0" w:tplc="C05AB07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64490261"/>
    <w:multiLevelType w:val="multilevel"/>
    <w:tmpl w:val="03F2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F10E07"/>
    <w:multiLevelType w:val="hybridMultilevel"/>
    <w:tmpl w:val="B904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BB7911"/>
    <w:multiLevelType w:val="multilevel"/>
    <w:tmpl w:val="980A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8"/>
  </w:num>
  <w:num w:numId="4">
    <w:abstractNumId w:val="10"/>
  </w:num>
  <w:num w:numId="5">
    <w:abstractNumId w:val="5"/>
  </w:num>
  <w:num w:numId="6">
    <w:abstractNumId w:val="1"/>
  </w:num>
  <w:num w:numId="7">
    <w:abstractNumId w:val="11"/>
  </w:num>
  <w:num w:numId="8">
    <w:abstractNumId w:val="3"/>
  </w:num>
  <w:num w:numId="9">
    <w:abstractNumId w:val="6"/>
  </w:num>
  <w:num w:numId="10">
    <w:abstractNumId w:val="7"/>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48"/>
    <w:rsid w:val="000008C1"/>
    <w:rsid w:val="00023AAA"/>
    <w:rsid w:val="0002792B"/>
    <w:rsid w:val="000435B5"/>
    <w:rsid w:val="00047C9B"/>
    <w:rsid w:val="0005755F"/>
    <w:rsid w:val="00063084"/>
    <w:rsid w:val="00081D4F"/>
    <w:rsid w:val="0008252F"/>
    <w:rsid w:val="000915F7"/>
    <w:rsid w:val="00097B6E"/>
    <w:rsid w:val="000A778C"/>
    <w:rsid w:val="000B2D9D"/>
    <w:rsid w:val="000B52C9"/>
    <w:rsid w:val="000B6127"/>
    <w:rsid w:val="000C67A5"/>
    <w:rsid w:val="000D6465"/>
    <w:rsid w:val="000E57C2"/>
    <w:rsid w:val="000E5FC2"/>
    <w:rsid w:val="000F476B"/>
    <w:rsid w:val="001029B5"/>
    <w:rsid w:val="00111107"/>
    <w:rsid w:val="001356B2"/>
    <w:rsid w:val="00151445"/>
    <w:rsid w:val="00171779"/>
    <w:rsid w:val="00174376"/>
    <w:rsid w:val="001860A8"/>
    <w:rsid w:val="00191060"/>
    <w:rsid w:val="00192AAB"/>
    <w:rsid w:val="001A74C4"/>
    <w:rsid w:val="001B0C19"/>
    <w:rsid w:val="001C68C8"/>
    <w:rsid w:val="001F73B6"/>
    <w:rsid w:val="00207960"/>
    <w:rsid w:val="00215D29"/>
    <w:rsid w:val="00232ED0"/>
    <w:rsid w:val="00233644"/>
    <w:rsid w:val="00241E6E"/>
    <w:rsid w:val="002468E4"/>
    <w:rsid w:val="002560CA"/>
    <w:rsid w:val="00260868"/>
    <w:rsid w:val="002657BD"/>
    <w:rsid w:val="00266B48"/>
    <w:rsid w:val="00285294"/>
    <w:rsid w:val="002A760E"/>
    <w:rsid w:val="002B40CF"/>
    <w:rsid w:val="002B531A"/>
    <w:rsid w:val="002C3CC8"/>
    <w:rsid w:val="002C7B0F"/>
    <w:rsid w:val="002D069E"/>
    <w:rsid w:val="002E5514"/>
    <w:rsid w:val="003223DD"/>
    <w:rsid w:val="00332891"/>
    <w:rsid w:val="003559F5"/>
    <w:rsid w:val="003564F7"/>
    <w:rsid w:val="00366D4E"/>
    <w:rsid w:val="003807E9"/>
    <w:rsid w:val="0039121C"/>
    <w:rsid w:val="0039154C"/>
    <w:rsid w:val="003926EB"/>
    <w:rsid w:val="003A45E4"/>
    <w:rsid w:val="003E1787"/>
    <w:rsid w:val="003F72B4"/>
    <w:rsid w:val="00411D76"/>
    <w:rsid w:val="00412F72"/>
    <w:rsid w:val="00416423"/>
    <w:rsid w:val="0043291F"/>
    <w:rsid w:val="004423FC"/>
    <w:rsid w:val="00451382"/>
    <w:rsid w:val="00462FB3"/>
    <w:rsid w:val="00467836"/>
    <w:rsid w:val="004701C1"/>
    <w:rsid w:val="004773A8"/>
    <w:rsid w:val="00483254"/>
    <w:rsid w:val="00490146"/>
    <w:rsid w:val="00493292"/>
    <w:rsid w:val="00493B41"/>
    <w:rsid w:val="004A05A9"/>
    <w:rsid w:val="004C3740"/>
    <w:rsid w:val="004C7A25"/>
    <w:rsid w:val="004E1B50"/>
    <w:rsid w:val="004F4768"/>
    <w:rsid w:val="0050390C"/>
    <w:rsid w:val="00512EFD"/>
    <w:rsid w:val="005131E3"/>
    <w:rsid w:val="00521B1F"/>
    <w:rsid w:val="00523398"/>
    <w:rsid w:val="00554F50"/>
    <w:rsid w:val="005611EC"/>
    <w:rsid w:val="005701F8"/>
    <w:rsid w:val="00574C61"/>
    <w:rsid w:val="005B039E"/>
    <w:rsid w:val="005C13EC"/>
    <w:rsid w:val="005C3252"/>
    <w:rsid w:val="005E048A"/>
    <w:rsid w:val="005E25AE"/>
    <w:rsid w:val="005F4014"/>
    <w:rsid w:val="005F5A23"/>
    <w:rsid w:val="00602D07"/>
    <w:rsid w:val="006035A1"/>
    <w:rsid w:val="00603AAC"/>
    <w:rsid w:val="00604D6D"/>
    <w:rsid w:val="006164F7"/>
    <w:rsid w:val="00623578"/>
    <w:rsid w:val="0062483E"/>
    <w:rsid w:val="00633D14"/>
    <w:rsid w:val="0063746F"/>
    <w:rsid w:val="0064292C"/>
    <w:rsid w:val="00672FE3"/>
    <w:rsid w:val="00690E16"/>
    <w:rsid w:val="006B0354"/>
    <w:rsid w:val="006B2E84"/>
    <w:rsid w:val="006B7080"/>
    <w:rsid w:val="006C47E2"/>
    <w:rsid w:val="006D0509"/>
    <w:rsid w:val="006D10FB"/>
    <w:rsid w:val="006D798B"/>
    <w:rsid w:val="006F21E5"/>
    <w:rsid w:val="006F4A40"/>
    <w:rsid w:val="00715879"/>
    <w:rsid w:val="007236E1"/>
    <w:rsid w:val="00725736"/>
    <w:rsid w:val="007267A1"/>
    <w:rsid w:val="00736A4D"/>
    <w:rsid w:val="007A1606"/>
    <w:rsid w:val="007A2AEA"/>
    <w:rsid w:val="007A77CA"/>
    <w:rsid w:val="007B08D7"/>
    <w:rsid w:val="007B37E5"/>
    <w:rsid w:val="007C44D1"/>
    <w:rsid w:val="007C4B73"/>
    <w:rsid w:val="007C7B3C"/>
    <w:rsid w:val="007D77F5"/>
    <w:rsid w:val="00807E62"/>
    <w:rsid w:val="00816DD9"/>
    <w:rsid w:val="00817E89"/>
    <w:rsid w:val="008200B2"/>
    <w:rsid w:val="00822EE5"/>
    <w:rsid w:val="008245AD"/>
    <w:rsid w:val="00824B2D"/>
    <w:rsid w:val="00840EAF"/>
    <w:rsid w:val="00845E18"/>
    <w:rsid w:val="008464AE"/>
    <w:rsid w:val="008523FB"/>
    <w:rsid w:val="0085552B"/>
    <w:rsid w:val="008601ED"/>
    <w:rsid w:val="008665C5"/>
    <w:rsid w:val="00870895"/>
    <w:rsid w:val="008832B7"/>
    <w:rsid w:val="00885388"/>
    <w:rsid w:val="008938F5"/>
    <w:rsid w:val="00897164"/>
    <w:rsid w:val="008A05CA"/>
    <w:rsid w:val="008A2AC8"/>
    <w:rsid w:val="008A3FD0"/>
    <w:rsid w:val="008B5546"/>
    <w:rsid w:val="008C12E4"/>
    <w:rsid w:val="008E065E"/>
    <w:rsid w:val="008E0CA6"/>
    <w:rsid w:val="008E18BB"/>
    <w:rsid w:val="008F37D9"/>
    <w:rsid w:val="008F3E85"/>
    <w:rsid w:val="00912F5D"/>
    <w:rsid w:val="0091619C"/>
    <w:rsid w:val="009367F8"/>
    <w:rsid w:val="00937954"/>
    <w:rsid w:val="00941674"/>
    <w:rsid w:val="00975A68"/>
    <w:rsid w:val="00985F0A"/>
    <w:rsid w:val="009A475F"/>
    <w:rsid w:val="009C0DFF"/>
    <w:rsid w:val="00A12B72"/>
    <w:rsid w:val="00A208DD"/>
    <w:rsid w:val="00A24766"/>
    <w:rsid w:val="00A42700"/>
    <w:rsid w:val="00A8436F"/>
    <w:rsid w:val="00A9498C"/>
    <w:rsid w:val="00A96FC7"/>
    <w:rsid w:val="00AA3696"/>
    <w:rsid w:val="00AC32C0"/>
    <w:rsid w:val="00AE40AD"/>
    <w:rsid w:val="00AF4593"/>
    <w:rsid w:val="00AF52D0"/>
    <w:rsid w:val="00B166FC"/>
    <w:rsid w:val="00B31C67"/>
    <w:rsid w:val="00B651D1"/>
    <w:rsid w:val="00B75BE9"/>
    <w:rsid w:val="00B81CF9"/>
    <w:rsid w:val="00B8781A"/>
    <w:rsid w:val="00BB7625"/>
    <w:rsid w:val="00BE146E"/>
    <w:rsid w:val="00BF6C5C"/>
    <w:rsid w:val="00C14FD2"/>
    <w:rsid w:val="00C1699A"/>
    <w:rsid w:val="00C36FF7"/>
    <w:rsid w:val="00C90CBF"/>
    <w:rsid w:val="00CA12C0"/>
    <w:rsid w:val="00CA55C8"/>
    <w:rsid w:val="00CB0593"/>
    <w:rsid w:val="00CC1C3D"/>
    <w:rsid w:val="00CC4A7F"/>
    <w:rsid w:val="00CD168E"/>
    <w:rsid w:val="00CD286C"/>
    <w:rsid w:val="00CE70EB"/>
    <w:rsid w:val="00CF5B67"/>
    <w:rsid w:val="00CF647C"/>
    <w:rsid w:val="00CF76A6"/>
    <w:rsid w:val="00D06A54"/>
    <w:rsid w:val="00D16346"/>
    <w:rsid w:val="00D35541"/>
    <w:rsid w:val="00D364F2"/>
    <w:rsid w:val="00D368E5"/>
    <w:rsid w:val="00D40152"/>
    <w:rsid w:val="00D461BC"/>
    <w:rsid w:val="00D62CAA"/>
    <w:rsid w:val="00D64F62"/>
    <w:rsid w:val="00D67442"/>
    <w:rsid w:val="00D67B3C"/>
    <w:rsid w:val="00D74864"/>
    <w:rsid w:val="00D7717C"/>
    <w:rsid w:val="00D80198"/>
    <w:rsid w:val="00D85AAD"/>
    <w:rsid w:val="00D9060F"/>
    <w:rsid w:val="00D912FD"/>
    <w:rsid w:val="00D93AD7"/>
    <w:rsid w:val="00D940E0"/>
    <w:rsid w:val="00D979F6"/>
    <w:rsid w:val="00DA1F2B"/>
    <w:rsid w:val="00DA6909"/>
    <w:rsid w:val="00DB4A33"/>
    <w:rsid w:val="00DB64DD"/>
    <w:rsid w:val="00DD0C9C"/>
    <w:rsid w:val="00DD2948"/>
    <w:rsid w:val="00DE7A5E"/>
    <w:rsid w:val="00E07564"/>
    <w:rsid w:val="00E2141C"/>
    <w:rsid w:val="00E73B70"/>
    <w:rsid w:val="00E753DB"/>
    <w:rsid w:val="00E84E7B"/>
    <w:rsid w:val="00E9167A"/>
    <w:rsid w:val="00E96202"/>
    <w:rsid w:val="00EA23E1"/>
    <w:rsid w:val="00EC0791"/>
    <w:rsid w:val="00EC2231"/>
    <w:rsid w:val="00F15CA4"/>
    <w:rsid w:val="00F17363"/>
    <w:rsid w:val="00F209AE"/>
    <w:rsid w:val="00F21942"/>
    <w:rsid w:val="00F40837"/>
    <w:rsid w:val="00F512E6"/>
    <w:rsid w:val="00F65858"/>
    <w:rsid w:val="00F65C17"/>
    <w:rsid w:val="00F86524"/>
    <w:rsid w:val="00FB1817"/>
    <w:rsid w:val="00FB4482"/>
    <w:rsid w:val="00FF05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69A70C"/>
  <w15:chartTrackingRefBased/>
  <w15:docId w15:val="{9B38AA34-0F02-4BE3-8F69-0CEE9774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6B48"/>
    <w:pPr>
      <w:spacing w:after="0" w:line="240" w:lineRule="auto"/>
    </w:pPr>
    <w:rPr>
      <w:sz w:val="24"/>
      <w:szCs w:val="24"/>
    </w:rPr>
  </w:style>
  <w:style w:type="paragraph" w:styleId="Heading1">
    <w:name w:val="heading 1"/>
    <w:basedOn w:val="Normal"/>
    <w:next w:val="Normal"/>
    <w:link w:val="Heading1Char"/>
    <w:uiPriority w:val="9"/>
    <w:qFormat/>
    <w:rsid w:val="00D40152"/>
    <w:pPr>
      <w:keepNext/>
      <w:keepLines/>
      <w:outlineLvl w:val="0"/>
    </w:pPr>
    <w:rPr>
      <w:rFonts w:eastAsiaTheme="majorEastAsi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152"/>
    <w:rPr>
      <w:rFonts w:eastAsiaTheme="majorEastAsia" w:cstheme="majorBidi"/>
      <w:b/>
      <w:color w:val="000000" w:themeColor="text1"/>
      <w:sz w:val="28"/>
      <w:szCs w:val="32"/>
    </w:rPr>
  </w:style>
  <w:style w:type="paragraph" w:styleId="ListParagraph">
    <w:name w:val="List Paragraph"/>
    <w:basedOn w:val="Normal"/>
    <w:uiPriority w:val="34"/>
    <w:qFormat/>
    <w:rsid w:val="00266B48"/>
    <w:pPr>
      <w:ind w:left="720"/>
      <w:contextualSpacing/>
    </w:pPr>
  </w:style>
  <w:style w:type="table" w:styleId="TableGrid">
    <w:name w:val="Table Grid"/>
    <w:basedOn w:val="TableNormal"/>
    <w:uiPriority w:val="39"/>
    <w:rsid w:val="00266B4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B48"/>
    <w:rPr>
      <w:color w:val="0000FF" w:themeColor="hyperlink"/>
      <w:u w:val="single"/>
    </w:rPr>
  </w:style>
  <w:style w:type="paragraph" w:styleId="TOCHeading">
    <w:name w:val="TOC Heading"/>
    <w:basedOn w:val="Heading1"/>
    <w:next w:val="Normal"/>
    <w:uiPriority w:val="39"/>
    <w:unhideWhenUsed/>
    <w:qFormat/>
    <w:rsid w:val="00266B48"/>
    <w:pPr>
      <w:spacing w:before="480" w:line="276" w:lineRule="auto"/>
      <w:outlineLvl w:val="9"/>
    </w:pPr>
    <w:rPr>
      <w:rFonts w:asciiTheme="majorHAnsi" w:hAnsiTheme="majorHAnsi"/>
      <w:bCs/>
      <w:color w:val="365F91" w:themeColor="accent1" w:themeShade="BF"/>
      <w:szCs w:val="28"/>
      <w:lang w:val="en-US"/>
    </w:rPr>
  </w:style>
  <w:style w:type="paragraph" w:styleId="TOC1">
    <w:name w:val="toc 1"/>
    <w:basedOn w:val="Normal"/>
    <w:next w:val="Normal"/>
    <w:autoRedefine/>
    <w:uiPriority w:val="39"/>
    <w:unhideWhenUsed/>
    <w:rsid w:val="00266B48"/>
    <w:pPr>
      <w:tabs>
        <w:tab w:val="left" w:pos="480"/>
        <w:tab w:val="right" w:leader="dot" w:pos="9010"/>
      </w:tabs>
      <w:spacing w:before="120"/>
    </w:pPr>
    <w:rPr>
      <w:b/>
      <w:bCs/>
      <w:i/>
      <w:iCs/>
    </w:rPr>
  </w:style>
  <w:style w:type="paragraph" w:styleId="Footer">
    <w:name w:val="footer"/>
    <w:basedOn w:val="Normal"/>
    <w:link w:val="FooterChar"/>
    <w:uiPriority w:val="99"/>
    <w:unhideWhenUsed/>
    <w:rsid w:val="00266B48"/>
    <w:pPr>
      <w:tabs>
        <w:tab w:val="center" w:pos="4680"/>
        <w:tab w:val="right" w:pos="9360"/>
      </w:tabs>
    </w:pPr>
  </w:style>
  <w:style w:type="character" w:customStyle="1" w:styleId="FooterChar">
    <w:name w:val="Footer Char"/>
    <w:basedOn w:val="DefaultParagraphFont"/>
    <w:link w:val="Footer"/>
    <w:uiPriority w:val="99"/>
    <w:rsid w:val="00266B48"/>
    <w:rPr>
      <w:sz w:val="24"/>
      <w:szCs w:val="24"/>
    </w:rPr>
  </w:style>
  <w:style w:type="character" w:styleId="PageNumber">
    <w:name w:val="page number"/>
    <w:basedOn w:val="DefaultParagraphFont"/>
    <w:uiPriority w:val="99"/>
    <w:semiHidden/>
    <w:unhideWhenUsed/>
    <w:rsid w:val="00266B48"/>
  </w:style>
  <w:style w:type="character" w:styleId="UnresolvedMention">
    <w:name w:val="Unresolved Mention"/>
    <w:basedOn w:val="DefaultParagraphFont"/>
    <w:uiPriority w:val="99"/>
    <w:semiHidden/>
    <w:unhideWhenUsed/>
    <w:rsid w:val="00F21942"/>
    <w:rPr>
      <w:color w:val="605E5C"/>
      <w:shd w:val="clear" w:color="auto" w:fill="E1DFDD"/>
    </w:rPr>
  </w:style>
  <w:style w:type="paragraph" w:styleId="Header">
    <w:name w:val="header"/>
    <w:basedOn w:val="Normal"/>
    <w:link w:val="HeaderChar"/>
    <w:uiPriority w:val="99"/>
    <w:unhideWhenUsed/>
    <w:rsid w:val="00191060"/>
    <w:pPr>
      <w:tabs>
        <w:tab w:val="center" w:pos="4513"/>
        <w:tab w:val="right" w:pos="9026"/>
      </w:tabs>
    </w:pPr>
  </w:style>
  <w:style w:type="character" w:customStyle="1" w:styleId="HeaderChar">
    <w:name w:val="Header Char"/>
    <w:basedOn w:val="DefaultParagraphFont"/>
    <w:link w:val="Header"/>
    <w:uiPriority w:val="99"/>
    <w:rsid w:val="00191060"/>
    <w:rPr>
      <w:sz w:val="24"/>
      <w:szCs w:val="24"/>
    </w:rPr>
  </w:style>
  <w:style w:type="paragraph" w:styleId="NormalWeb">
    <w:name w:val="Normal (Web)"/>
    <w:basedOn w:val="Normal"/>
    <w:uiPriority w:val="99"/>
    <w:semiHidden/>
    <w:unhideWhenUsed/>
    <w:rsid w:val="003E1787"/>
    <w:pPr>
      <w:spacing w:before="100" w:beforeAutospacing="1" w:after="100" w:afterAutospacing="1"/>
    </w:pPr>
    <w:rPr>
      <w:rFonts w:ascii="Times New Roman" w:eastAsia="Times New Roman" w:hAnsi="Times New Roman" w:cs="Times New Roman"/>
      <w:lang w:eastAsia="zh-CN"/>
    </w:rPr>
  </w:style>
  <w:style w:type="character" w:styleId="FollowedHyperlink">
    <w:name w:val="FollowedHyperlink"/>
    <w:basedOn w:val="DefaultParagraphFont"/>
    <w:uiPriority w:val="99"/>
    <w:semiHidden/>
    <w:unhideWhenUsed/>
    <w:rsid w:val="00A208DD"/>
    <w:rPr>
      <w:color w:val="800080" w:themeColor="followedHyperlink"/>
      <w:u w:val="single"/>
    </w:rPr>
  </w:style>
  <w:style w:type="paragraph" w:customStyle="1" w:styleId="xmsonormal">
    <w:name w:val="x_msonormal"/>
    <w:basedOn w:val="Normal"/>
    <w:rsid w:val="00604D6D"/>
    <w:rPr>
      <w:rFonts w:ascii="Calibri" w:eastAsiaTheme="minorEastAsia"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0040">
      <w:bodyDiv w:val="1"/>
      <w:marLeft w:val="0"/>
      <w:marRight w:val="0"/>
      <w:marTop w:val="0"/>
      <w:marBottom w:val="0"/>
      <w:divBdr>
        <w:top w:val="none" w:sz="0" w:space="0" w:color="auto"/>
        <w:left w:val="none" w:sz="0" w:space="0" w:color="auto"/>
        <w:bottom w:val="none" w:sz="0" w:space="0" w:color="auto"/>
        <w:right w:val="none" w:sz="0" w:space="0" w:color="auto"/>
      </w:divBdr>
    </w:div>
    <w:div w:id="357587382">
      <w:bodyDiv w:val="1"/>
      <w:marLeft w:val="0"/>
      <w:marRight w:val="0"/>
      <w:marTop w:val="0"/>
      <w:marBottom w:val="0"/>
      <w:divBdr>
        <w:top w:val="none" w:sz="0" w:space="0" w:color="auto"/>
        <w:left w:val="none" w:sz="0" w:space="0" w:color="auto"/>
        <w:bottom w:val="none" w:sz="0" w:space="0" w:color="auto"/>
        <w:right w:val="none" w:sz="0" w:space="0" w:color="auto"/>
      </w:divBdr>
    </w:div>
    <w:div w:id="48663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preston-high@citycollegepeterborough.ac.uk" TargetMode="External"/><Relationship Id="rId18" Type="http://schemas.openxmlformats.org/officeDocument/2006/relationships/hyperlink" Target="mailto:vcave@citycollegepeterborough.ac.uk" TargetMode="External"/><Relationship Id="rId26" Type="http://schemas.openxmlformats.org/officeDocument/2006/relationships/hyperlink" Target="mailto:corsborne@citycollegepeterborough.ac.uk" TargetMode="External"/><Relationship Id="rId39"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21" Type="http://schemas.openxmlformats.org/officeDocument/2006/relationships/hyperlink" Target="mailto:dhembrow@citycollegepeterborough.ac.uk" TargetMode="External"/><Relationship Id="rId34" Type="http://schemas.openxmlformats.org/officeDocument/2006/relationships/hyperlink" Target="mailto:lyates@citycollegepeterborough.ac.uk" TargetMode="External"/><Relationship Id="rId42" Type="http://schemas.openxmlformats.org/officeDocument/2006/relationships/hyperlink" Target="https://www.internetmatters.org/?gclid=EAIaIQobChMIktuA5LWK2wIVRYXVCh2afg2aEAAYASAAEgIJ5vD_BwE" TargetMode="External"/><Relationship Id="rId47" Type="http://schemas.openxmlformats.org/officeDocument/2006/relationships/hyperlink" Target="https://www.saferinternet.org.uk/advice-centre/parents-and-carers" TargetMode="External"/><Relationship Id="rId50" Type="http://schemas.openxmlformats.org/officeDocument/2006/relationships/image" Target="media/image2.jpeg"/><Relationship Id="rId55" Type="http://schemas.openxmlformats.org/officeDocument/2006/relationships/hyperlink" Target="https://www.ccpdayopportunities.co.uk/" TargetMode="External"/><Relationship Id="rId7" Type="http://schemas.openxmlformats.org/officeDocument/2006/relationships/settings" Target="settings.xml"/><Relationship Id="rId12" Type="http://schemas.openxmlformats.org/officeDocument/2006/relationships/hyperlink" Target="mailto:jbennett@citycollegepeterborough.ac.uk" TargetMode="External"/><Relationship Id="rId17" Type="http://schemas.openxmlformats.org/officeDocument/2006/relationships/hyperlink" Target="mailto:callett@citycollegepeterborough.ac.uk" TargetMode="External"/><Relationship Id="rId25" Type="http://schemas.openxmlformats.org/officeDocument/2006/relationships/hyperlink" Target="mailto:jbennett@citycollegepeterborough.ac.uk" TargetMode="External"/><Relationship Id="rId33" Type="http://schemas.openxmlformats.org/officeDocument/2006/relationships/hyperlink" Target="mailto:dhembrow@citycollegepeterborough.ac.uk" TargetMode="External"/><Relationship Id="rId38" Type="http://schemas.openxmlformats.org/officeDocument/2006/relationships/hyperlink" Target="mailto:Misconduct.Teacher@education.gov.uk" TargetMode="External"/><Relationship Id="rId46" Type="http://schemas.openxmlformats.org/officeDocument/2006/relationships/hyperlink" Target="http://www.thinkuknow.co.uk/"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yates@citycollegepeterborough.ac.uk" TargetMode="External"/><Relationship Id="rId20" Type="http://schemas.openxmlformats.org/officeDocument/2006/relationships/hyperlink" Target="mailto:corsborne@citycollegepeterborough.ac.uk" TargetMode="External"/><Relationship Id="rId29" Type="http://schemas.openxmlformats.org/officeDocument/2006/relationships/hyperlink" Target="mailto:tdalton@citycollegepeterborough.ac.uk" TargetMode="External"/><Relationship Id="rId41" Type="http://schemas.openxmlformats.org/officeDocument/2006/relationships/hyperlink" Target="https://www.ceop.police.uk/safety-centre/" TargetMode="External"/><Relationship Id="rId54" Type="http://schemas.openxmlformats.org/officeDocument/2006/relationships/hyperlink" Target="https://www.citycollegepeterborough.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scollins@citycollegepeterborough.ac.uk" TargetMode="External"/><Relationship Id="rId32" Type="http://schemas.openxmlformats.org/officeDocument/2006/relationships/hyperlink" Target="mailto:pmansfield@citycollegepeterborough.ac.uk" TargetMode="External"/><Relationship Id="rId37" Type="http://schemas.openxmlformats.org/officeDocument/2006/relationships/hyperlink" Target="https://www.gov.uk/government/publications/coronavirus-covid-19-attendance-recording-for-educational-settings" TargetMode="External"/><Relationship Id="rId40" Type="http://schemas.openxmlformats.org/officeDocument/2006/relationships/hyperlink" Target="https://reportharmfulcontent.com/" TargetMode="External"/><Relationship Id="rId45" Type="http://schemas.openxmlformats.org/officeDocument/2006/relationships/hyperlink" Target="https://parentinfo.org/" TargetMode="External"/><Relationship Id="rId53" Type="http://schemas.openxmlformats.org/officeDocument/2006/relationships/hyperlink" Target="http://www.safeguardingcambspeterborough.org.uk/" TargetMode="External"/><Relationship Id="rId58"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pmansfield@citycollegepeterborough.ac.uk" TargetMode="External"/><Relationship Id="rId23" Type="http://schemas.openxmlformats.org/officeDocument/2006/relationships/hyperlink" Target="mailto:award@citycollegepeterborough.ac.uk" TargetMode="External"/><Relationship Id="rId28" Type="http://schemas.openxmlformats.org/officeDocument/2006/relationships/hyperlink" Target="mailto:tdalton@citycollegepeterborough.ac.uk" TargetMode="External"/><Relationship Id="rId36" Type="http://schemas.openxmlformats.org/officeDocument/2006/relationships/hyperlink" Target="https://www.gov.uk/government/publications/coronavirus-covid-19-send-risk-assessment-guidance/coronavirus-covid-19-send-risk-assessment-guidance" TargetMode="External"/><Relationship Id="rId49" Type="http://schemas.openxmlformats.org/officeDocument/2006/relationships/hyperlink" Target="https://eu-west-1.protection.sophos.com?d=ico.org.uk&amp;u=aHR0cHM6Ly9pY28ub3JnLnVrL2Zvci1vcmdhbmlzYXRpb25zL2RhdGEtcHJvdGVjdGlvbi1hbmQtY29yb25hdmlydXMv&amp;e=amJlbm5ldHRAY2l0eWNvbGxlZ2VwZXRlcmJvcm91Z2guYWMudWs=&amp;h=4a1346e34c0f496b8117cc1779a7f4ad&amp;t=Q3huYS9iRlJ1Z09qSm5WWXdTb1cwV0NMcnBvbjlBY3FQS09PNUVIcDJSTT0=" TargetMode="External"/><Relationship Id="rId57"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tdalton@citycollegepeterborough.ac.uk" TargetMode="External"/><Relationship Id="rId31" Type="http://schemas.openxmlformats.org/officeDocument/2006/relationships/hyperlink" Target="mailto:corsborne@citycollegepeterborough.ac.uk" TargetMode="External"/><Relationship Id="rId44" Type="http://schemas.openxmlformats.org/officeDocument/2006/relationships/hyperlink" Target="https://www.net-aware.org.uk/" TargetMode="External"/><Relationship Id="rId52"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granger@citycollegepeterborough.ac.uk" TargetMode="External"/><Relationship Id="rId22" Type="http://schemas.openxmlformats.org/officeDocument/2006/relationships/hyperlink" Target="mailto:dnicholls@citycollegepeterborough.ac.uk" TargetMode="External"/><Relationship Id="rId27" Type="http://schemas.openxmlformats.org/officeDocument/2006/relationships/hyperlink" Target="mailto:mgranger@citycollegepeterborough.ac.uk" TargetMode="External"/><Relationship Id="rId30" Type="http://schemas.openxmlformats.org/officeDocument/2006/relationships/hyperlink" Target="mailto:mgranger@citycollegepeterborough.ac.uk" TargetMode="External"/><Relationship Id="rId35" Type="http://schemas.openxmlformats.org/officeDocument/2006/relationships/hyperlink" Target="https://www.gov.uk/government/publications/coronavirus-covid-19-implementing-protective-measures-in-education-and-childcare-settings" TargetMode="External"/><Relationship Id="rId43" Type="http://schemas.openxmlformats.org/officeDocument/2006/relationships/hyperlink" Target="http://www.lgfl.net/online-safety/" TargetMode="External"/><Relationship Id="rId48" Type="http://schemas.openxmlformats.org/officeDocument/2006/relationships/hyperlink" Target="https://educateagainsthate.com/blog/posts/school-closures-ongoing-prevent-management-support/" TargetMode="External"/><Relationship Id="rId56" Type="http://schemas.openxmlformats.org/officeDocument/2006/relationships/hyperlink" Target="https://www.healthandcareacademy.co.uk/about-us" TargetMode="External"/><Relationship Id="rId8" Type="http://schemas.openxmlformats.org/officeDocument/2006/relationships/webSettings" Target="webSettings.xml"/><Relationship Id="rId51" Type="http://schemas.openxmlformats.org/officeDocument/2006/relationships/image" Target="cid:image012.jpg@01D6029B.E75852C0"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FB811853B3BB479032FA69914E88A2" ma:contentTypeVersion="12" ma:contentTypeDescription="Create a new document." ma:contentTypeScope="" ma:versionID="a1013f3b96ec4ecaa3f1a199dd7a39c8">
  <xsd:schema xmlns:xsd="http://www.w3.org/2001/XMLSchema" xmlns:xs="http://www.w3.org/2001/XMLSchema" xmlns:p="http://schemas.microsoft.com/office/2006/metadata/properties" xmlns:ns3="19cc1e5d-3e07-47df-8532-736e525bb775" xmlns:ns4="b6f4deaa-4607-4de9-9b9f-6d2ec0986a97" targetNamespace="http://schemas.microsoft.com/office/2006/metadata/properties" ma:root="true" ma:fieldsID="7fd66f45874ee18556d9d20e19fa7a07" ns3:_="" ns4:_="">
    <xsd:import namespace="19cc1e5d-3e07-47df-8532-736e525bb775"/>
    <xsd:import namespace="b6f4deaa-4607-4de9-9b9f-6d2ec0986a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c1e5d-3e07-47df-8532-736e525bb7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f4deaa-4607-4de9-9b9f-6d2ec0986a9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23E4D-3919-4839-9A4F-7E0FEE715823}">
  <ds:schemaRefs>
    <ds:schemaRef ds:uri="http://schemas.microsoft.com/sharepoint/v3/contenttype/forms"/>
  </ds:schemaRefs>
</ds:datastoreItem>
</file>

<file path=customXml/itemProps2.xml><?xml version="1.0" encoding="utf-8"?>
<ds:datastoreItem xmlns:ds="http://schemas.openxmlformats.org/officeDocument/2006/customXml" ds:itemID="{991791D4-B172-4927-B2A4-C696EEEE5C31}">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19cc1e5d-3e07-47df-8532-736e525bb775"/>
    <ds:schemaRef ds:uri="http://schemas.microsoft.com/office/infopath/2007/PartnerControls"/>
    <ds:schemaRef ds:uri="b6f4deaa-4607-4de9-9b9f-6d2ec0986a9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F1835B4-273D-497E-AD57-FFDFCB613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c1e5d-3e07-47df-8532-736e525bb775"/>
    <ds:schemaRef ds:uri="b6f4deaa-4607-4de9-9b9f-6d2ec0986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2C743B-14F5-486B-B412-31961593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5472</Words>
  <Characters>31192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Sara</dc:creator>
  <cp:keywords/>
  <dc:description/>
  <cp:lastModifiedBy>Julie Bennett</cp:lastModifiedBy>
  <cp:revision>6</cp:revision>
  <dcterms:created xsi:type="dcterms:W3CDTF">2020-05-27T08:05:00Z</dcterms:created>
  <dcterms:modified xsi:type="dcterms:W3CDTF">2020-06-08T09:46:00Z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0x01010004FB811853B3BB479032FA69914E88A2</vt:lpwstr>
  </property>
</Properties>
</file>